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2"/>
        <w:tblW w:w="9652" w:type="dxa"/>
        <w:tblLook w:val="04A0" w:firstRow="1" w:lastRow="0" w:firstColumn="1" w:lastColumn="0" w:noHBand="0" w:noVBand="1"/>
      </w:tblPr>
      <w:tblGrid>
        <w:gridCol w:w="4826"/>
        <w:gridCol w:w="4826"/>
      </w:tblGrid>
      <w:tr w:rsidR="004607AE" w:rsidRPr="00B82BF0" w:rsidTr="004E7C9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B82BF0" w:rsidRDefault="004607AE" w:rsidP="008B6DE7">
            <w:pPr>
              <w:spacing w:before="20" w:after="20"/>
              <w:rPr>
                <w:rFonts w:ascii="Arial" w:hAnsi="Arial" w:cs="Arial"/>
                <w:b w:val="0"/>
              </w:rPr>
            </w:pPr>
            <w:r w:rsidRPr="00B82BF0">
              <w:rPr>
                <w:rFonts w:ascii="Arial" w:hAnsi="Arial" w:cs="Arial"/>
                <w:b w:val="0"/>
              </w:rPr>
              <w:t xml:space="preserve">Course Number: </w:t>
            </w:r>
            <w:r w:rsidR="008B6DE7">
              <w:rPr>
                <w:rFonts w:ascii="Arial" w:hAnsi="Arial" w:cs="Arial"/>
              </w:rPr>
              <w:t>EE 361-</w:t>
            </w:r>
            <w:r w:rsidRPr="00B82BF0">
              <w:rPr>
                <w:rFonts w:ascii="Arial" w:hAnsi="Arial" w:cs="Arial"/>
              </w:rPr>
              <w:t xml:space="preserve">ECE </w:t>
            </w:r>
            <w:r w:rsidR="00B00324">
              <w:rPr>
                <w:rFonts w:ascii="Arial" w:hAnsi="Arial" w:cs="Arial"/>
              </w:rPr>
              <w:t>461</w:t>
            </w:r>
          </w:p>
        </w:tc>
        <w:tc>
          <w:tcPr>
            <w:tcW w:w="4826" w:type="dxa"/>
          </w:tcPr>
          <w:p w:rsidR="004607AE" w:rsidRPr="00B82BF0" w:rsidRDefault="004607AE" w:rsidP="00AE3EBE">
            <w:pPr>
              <w:spacing w:before="20" w:after="2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82BF0">
              <w:rPr>
                <w:rFonts w:ascii="Arial" w:hAnsi="Arial" w:cs="Arial"/>
                <w:b w:val="0"/>
              </w:rPr>
              <w:t xml:space="preserve">Course Name: </w:t>
            </w:r>
            <w:r w:rsidR="00AE3EBE" w:rsidRPr="00AE3EBE">
              <w:rPr>
                <w:rFonts w:ascii="Arial" w:hAnsi="Arial" w:cs="Arial"/>
              </w:rPr>
              <w:t>Green</w:t>
            </w:r>
            <w:r w:rsidR="00AE3EBE">
              <w:rPr>
                <w:rFonts w:ascii="Arial" w:hAnsi="Arial" w:cs="Arial"/>
                <w:b w:val="0"/>
              </w:rPr>
              <w:t xml:space="preserve"> </w:t>
            </w:r>
            <w:r w:rsidR="00AE3EBE">
              <w:rPr>
                <w:rFonts w:ascii="Arial" w:hAnsi="Arial" w:cs="Arial"/>
                <w:szCs w:val="24"/>
              </w:rPr>
              <w:t>Power Generation</w:t>
            </w: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A92A9F">
            <w:pPr>
              <w:spacing w:before="20" w:after="20"/>
              <w:rPr>
                <w:rFonts w:ascii="Arial" w:hAnsi="Arial" w:cs="Arial"/>
                <w:b w:val="0"/>
              </w:rPr>
            </w:pPr>
            <w:r w:rsidRPr="003D58B3">
              <w:rPr>
                <w:rFonts w:ascii="Arial" w:hAnsi="Arial" w:cs="Arial"/>
                <w:b w:val="0"/>
              </w:rPr>
              <w:t xml:space="preserve">Course Time: </w:t>
            </w:r>
            <w:r w:rsidR="00A92A9F">
              <w:rPr>
                <w:rFonts w:ascii="Arial" w:hAnsi="Arial" w:cs="Arial"/>
              </w:rPr>
              <w:t>Mondays</w:t>
            </w:r>
            <w:r w:rsidR="00687EFD">
              <w:rPr>
                <w:rFonts w:ascii="Arial" w:hAnsi="Arial" w:cs="Arial"/>
              </w:rPr>
              <w:t xml:space="preserve"> </w:t>
            </w:r>
            <w:r w:rsidR="00A92A9F">
              <w:rPr>
                <w:rFonts w:ascii="Arial" w:hAnsi="Arial" w:cs="Arial"/>
              </w:rPr>
              <w:t>6:30</w:t>
            </w:r>
            <w:r>
              <w:rPr>
                <w:rFonts w:ascii="Arial" w:hAnsi="Arial" w:cs="Arial"/>
              </w:rPr>
              <w:t xml:space="preserve"> </w:t>
            </w:r>
            <w:r w:rsidR="00687EFD">
              <w:rPr>
                <w:rFonts w:ascii="Arial" w:hAnsi="Arial" w:cs="Arial"/>
              </w:rPr>
              <w:t xml:space="preserve">– </w:t>
            </w:r>
            <w:r w:rsidR="00A92A9F">
              <w:rPr>
                <w:rFonts w:ascii="Arial" w:hAnsi="Arial" w:cs="Arial"/>
              </w:rPr>
              <w:t>9:00</w:t>
            </w:r>
          </w:p>
        </w:tc>
        <w:tc>
          <w:tcPr>
            <w:tcW w:w="4826" w:type="dxa"/>
            <w:tcBorders>
              <w:top w:val="none" w:sz="0" w:space="0" w:color="auto"/>
              <w:bottom w:val="none" w:sz="0" w:space="0" w:color="auto"/>
              <w:right w:val="none" w:sz="0" w:space="0" w:color="auto"/>
            </w:tcBorders>
          </w:tcPr>
          <w:p w:rsidR="004607AE" w:rsidRPr="003D58B3" w:rsidRDefault="004607AE" w:rsidP="00571C5E">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3D58B3">
              <w:rPr>
                <w:rFonts w:ascii="Arial" w:hAnsi="Arial" w:cs="Arial"/>
              </w:rPr>
              <w:t xml:space="preserve">Course Location: </w:t>
            </w:r>
            <w:r w:rsidR="008B3BEA">
              <w:rPr>
                <w:rFonts w:ascii="Arial" w:hAnsi="Arial" w:cs="Arial"/>
                <w:b/>
              </w:rPr>
              <w:t xml:space="preserve">BNW </w:t>
            </w:r>
            <w:r w:rsidR="00571C5E">
              <w:rPr>
                <w:rFonts w:ascii="Arial" w:hAnsi="Arial" w:cs="Arial"/>
                <w:b/>
              </w:rPr>
              <w:t>GR22</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3D58B3" w:rsidRDefault="004607AE" w:rsidP="00A92A9F">
            <w:pPr>
              <w:spacing w:before="20" w:after="20"/>
              <w:rPr>
                <w:rFonts w:ascii="Arial" w:hAnsi="Arial" w:cs="Arial"/>
              </w:rPr>
            </w:pPr>
            <w:r w:rsidRPr="003D58B3">
              <w:rPr>
                <w:rFonts w:ascii="Arial" w:hAnsi="Arial" w:cs="Arial"/>
                <w:b w:val="0"/>
              </w:rPr>
              <w:t>Schedule:</w:t>
            </w:r>
            <w:r w:rsidRPr="003D58B3">
              <w:rPr>
                <w:rFonts w:ascii="Arial" w:hAnsi="Arial" w:cs="Arial"/>
              </w:rPr>
              <w:t xml:space="preserve"> </w:t>
            </w:r>
            <w:r w:rsidR="00A92A9F">
              <w:rPr>
                <w:rFonts w:ascii="Arial" w:hAnsi="Arial" w:cs="Arial"/>
              </w:rPr>
              <w:t>9/11</w:t>
            </w:r>
            <w:r w:rsidR="008B6DE7">
              <w:rPr>
                <w:rFonts w:ascii="Arial" w:hAnsi="Arial" w:cs="Arial"/>
              </w:rPr>
              <w:t>/201</w:t>
            </w:r>
            <w:r w:rsidR="00A92A9F">
              <w:rPr>
                <w:rFonts w:ascii="Arial" w:hAnsi="Arial" w:cs="Arial"/>
              </w:rPr>
              <w:t>7 - 12/18/2017</w:t>
            </w:r>
          </w:p>
        </w:tc>
        <w:tc>
          <w:tcPr>
            <w:tcW w:w="4826" w:type="dxa"/>
          </w:tcPr>
          <w:p w:rsidR="004607AE" w:rsidRPr="003D58B3" w:rsidRDefault="004607AE" w:rsidP="008B3BEA">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3D58B3">
              <w:rPr>
                <w:rFonts w:ascii="Arial" w:hAnsi="Arial" w:cs="Arial"/>
              </w:rPr>
              <w:t xml:space="preserve">Final Exam: </w:t>
            </w:r>
            <w:r w:rsidR="008B3BEA">
              <w:rPr>
                <w:rFonts w:ascii="Arial" w:hAnsi="Arial" w:cs="Arial"/>
                <w:b/>
              </w:rPr>
              <w:t>Team Seminar</w:t>
            </w: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4607AE">
            <w:pPr>
              <w:spacing w:before="20" w:after="20"/>
              <w:rPr>
                <w:rFonts w:ascii="Arial" w:hAnsi="Arial" w:cs="Arial"/>
              </w:rPr>
            </w:pPr>
            <w:r w:rsidRPr="003D58B3">
              <w:rPr>
                <w:rFonts w:ascii="Arial" w:hAnsi="Arial" w:cs="Arial"/>
                <w:b w:val="0"/>
              </w:rPr>
              <w:t>Instructor:</w:t>
            </w:r>
            <w:r w:rsidRPr="003D58B3">
              <w:rPr>
                <w:rFonts w:ascii="Arial" w:hAnsi="Arial" w:cs="Arial"/>
              </w:rPr>
              <w:t xml:space="preserve"> </w:t>
            </w:r>
            <w:r>
              <w:rPr>
                <w:rFonts w:ascii="Arial" w:hAnsi="Arial" w:cs="Arial"/>
              </w:rPr>
              <w:t>Jeffrey N.</w:t>
            </w:r>
            <w:r w:rsidRPr="003D58B3">
              <w:rPr>
                <w:rFonts w:ascii="Arial" w:hAnsi="Arial" w:cs="Arial"/>
              </w:rPr>
              <w:t xml:space="preserve"> </w:t>
            </w:r>
            <w:r>
              <w:rPr>
                <w:rFonts w:ascii="Arial" w:hAnsi="Arial" w:cs="Arial"/>
              </w:rPr>
              <w:t>Denenberg</w:t>
            </w:r>
          </w:p>
        </w:tc>
        <w:tc>
          <w:tcPr>
            <w:tcW w:w="4826" w:type="dxa"/>
            <w:tcBorders>
              <w:top w:val="none" w:sz="0" w:space="0" w:color="auto"/>
              <w:bottom w:val="none" w:sz="0" w:space="0" w:color="auto"/>
              <w:right w:val="none" w:sz="0" w:space="0" w:color="auto"/>
            </w:tcBorders>
          </w:tcPr>
          <w:p w:rsidR="004607AE" w:rsidRPr="003D58B3" w:rsidRDefault="00B614F8" w:rsidP="00C57565">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Hours: </w:t>
            </w:r>
            <w:r w:rsidR="00A92A9F">
              <w:rPr>
                <w:rFonts w:ascii="Arial" w:hAnsi="Arial" w:cs="Arial"/>
              </w:rPr>
              <w:t xml:space="preserve">M – </w:t>
            </w:r>
            <w:r w:rsidR="00C57565">
              <w:rPr>
                <w:rFonts w:ascii="Arial" w:hAnsi="Arial" w:cs="Arial"/>
              </w:rPr>
              <w:t>R</w:t>
            </w:r>
            <w:r w:rsidR="00A92A9F">
              <w:rPr>
                <w:rFonts w:ascii="Arial" w:hAnsi="Arial" w:cs="Arial"/>
              </w:rPr>
              <w:t xml:space="preserve"> 1:00-2:00</w:t>
            </w:r>
            <w:r w:rsidR="00BE02F8">
              <w:rPr>
                <w:rFonts w:ascii="Arial" w:hAnsi="Arial" w:cs="Arial"/>
              </w:rPr>
              <w:t>, or by appointment</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3D58B3" w:rsidRDefault="004607AE" w:rsidP="004607AE">
            <w:pPr>
              <w:spacing w:before="20" w:after="20"/>
              <w:rPr>
                <w:rFonts w:ascii="Arial" w:hAnsi="Arial" w:cs="Arial"/>
              </w:rPr>
            </w:pPr>
            <w:r w:rsidRPr="003D58B3">
              <w:rPr>
                <w:rFonts w:ascii="Arial" w:hAnsi="Arial" w:cs="Arial"/>
                <w:b w:val="0"/>
              </w:rPr>
              <w:t>Office:</w:t>
            </w:r>
            <w:r w:rsidRPr="003D58B3">
              <w:rPr>
                <w:rFonts w:ascii="Arial" w:hAnsi="Arial" w:cs="Arial"/>
              </w:rPr>
              <w:t xml:space="preserve"> </w:t>
            </w:r>
            <w:r w:rsidR="009B5DEA">
              <w:rPr>
                <w:rFonts w:ascii="Arial" w:hAnsi="Arial" w:cs="Arial"/>
              </w:rPr>
              <w:t>Bannow</w:t>
            </w:r>
            <w:r w:rsidRPr="003D58B3">
              <w:rPr>
                <w:rFonts w:ascii="Arial" w:hAnsi="Arial" w:cs="Arial"/>
              </w:rPr>
              <w:t xml:space="preserve"> </w:t>
            </w:r>
            <w:r>
              <w:rPr>
                <w:rFonts w:ascii="Arial" w:hAnsi="Arial" w:cs="Arial"/>
              </w:rPr>
              <w:t>301C</w:t>
            </w:r>
          </w:p>
        </w:tc>
        <w:tc>
          <w:tcPr>
            <w:tcW w:w="4826" w:type="dxa"/>
          </w:tcPr>
          <w:p w:rsidR="004607AE" w:rsidRPr="003D58B3" w:rsidRDefault="004607AE" w:rsidP="00BE02F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4607AE">
            <w:pPr>
              <w:spacing w:before="20" w:after="20"/>
              <w:rPr>
                <w:rFonts w:ascii="Arial" w:hAnsi="Arial" w:cs="Arial"/>
              </w:rPr>
            </w:pPr>
            <w:r w:rsidRPr="003D58B3">
              <w:rPr>
                <w:rFonts w:ascii="Arial" w:hAnsi="Arial" w:cs="Arial"/>
                <w:b w:val="0"/>
              </w:rPr>
              <w:t>Office Phone:</w:t>
            </w:r>
            <w:r w:rsidRPr="003D58B3">
              <w:rPr>
                <w:rFonts w:ascii="Arial" w:hAnsi="Arial" w:cs="Arial"/>
              </w:rPr>
              <w:t xml:space="preserve"> 203-254-4000</w:t>
            </w:r>
            <w:r>
              <w:rPr>
                <w:rFonts w:ascii="Arial" w:hAnsi="Arial" w:cs="Arial"/>
              </w:rPr>
              <w:t xml:space="preserve"> x3330</w:t>
            </w:r>
          </w:p>
        </w:tc>
        <w:tc>
          <w:tcPr>
            <w:tcW w:w="4826" w:type="dxa"/>
            <w:tcBorders>
              <w:top w:val="none" w:sz="0" w:space="0" w:color="auto"/>
              <w:bottom w:val="none" w:sz="0" w:space="0" w:color="auto"/>
              <w:right w:val="none" w:sz="0" w:space="0" w:color="auto"/>
            </w:tcBorders>
          </w:tcPr>
          <w:p w:rsidR="004607AE" w:rsidRPr="003D58B3" w:rsidRDefault="004607AE" w:rsidP="004607AE">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000000"/>
                <w:spacing w:val="-1"/>
              </w:rPr>
              <w:t>Google Voice</w:t>
            </w:r>
            <w:r>
              <w:rPr>
                <w:rFonts w:ascii="Arial" w:hAnsi="Arial" w:cs="Arial"/>
                <w:color w:val="000000"/>
              </w:rPr>
              <w:t>:</w:t>
            </w:r>
            <w:r>
              <w:rPr>
                <w:rFonts w:ascii="Arial" w:hAnsi="Arial" w:cs="Arial"/>
                <w:color w:val="000000"/>
                <w:spacing w:val="3"/>
              </w:rPr>
              <w:t xml:space="preserve"> </w:t>
            </w:r>
            <w:r>
              <w:rPr>
                <w:rFonts w:ascii="Arial" w:hAnsi="Arial" w:cs="Arial"/>
                <w:b/>
                <w:bCs/>
                <w:color w:val="000000"/>
                <w:spacing w:val="-1"/>
              </w:rPr>
              <w:t>203-513-9427</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Default="004607AE" w:rsidP="004607AE">
            <w:pPr>
              <w:spacing w:before="20" w:after="20"/>
              <w:rPr>
                <w:rStyle w:val="Hyperlink"/>
                <w:rFonts w:ascii="Arial" w:hAnsi="Arial" w:cs="Arial"/>
              </w:rPr>
            </w:pPr>
            <w:r w:rsidRPr="006032E9">
              <w:rPr>
                <w:rFonts w:ascii="Arial" w:hAnsi="Arial" w:cs="Arial"/>
                <w:b w:val="0"/>
              </w:rPr>
              <w:t>Email:</w:t>
            </w:r>
            <w:r w:rsidRPr="006032E9">
              <w:rPr>
                <w:rFonts w:ascii="Arial" w:hAnsi="Arial" w:cs="Arial"/>
              </w:rPr>
              <w:t xml:space="preserve"> </w:t>
            </w:r>
            <w:hyperlink r:id="rId7" w:history="1">
              <w:r>
                <w:rPr>
                  <w:rStyle w:val="Hyperlink"/>
                  <w:rFonts w:ascii="Arial" w:hAnsi="Arial" w:cs="Arial"/>
                </w:rPr>
                <w:t>jdenenberg@fairfield.edu</w:t>
              </w:r>
            </w:hyperlink>
          </w:p>
          <w:p w:rsidR="004607AE" w:rsidRPr="006032E9" w:rsidRDefault="00F16CA9" w:rsidP="004607AE">
            <w:pPr>
              <w:spacing w:before="20" w:after="20"/>
              <w:ind w:left="720"/>
              <w:rPr>
                <w:rFonts w:ascii="Arial" w:hAnsi="Arial" w:cs="Arial"/>
              </w:rPr>
            </w:pPr>
            <w:hyperlink r:id="rId8" w:history="1">
              <w:r w:rsidR="004607AE">
                <w:rPr>
                  <w:rStyle w:val="Hyperlink"/>
                  <w:rFonts w:ascii="Arial" w:hAnsi="Arial" w:cs="Arial"/>
                </w:rPr>
                <w:t>jeffrey.denenberg@ieee.org</w:t>
              </w:r>
            </w:hyperlink>
          </w:p>
        </w:tc>
        <w:tc>
          <w:tcPr>
            <w:tcW w:w="4826" w:type="dxa"/>
          </w:tcPr>
          <w:p w:rsidR="004607AE" w:rsidRPr="006032E9" w:rsidRDefault="007015EC" w:rsidP="007015EC">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Both e</w:t>
            </w:r>
            <w:r w:rsidR="004607AE" w:rsidRPr="006032E9">
              <w:rPr>
                <w:rFonts w:ascii="Arial" w:hAnsi="Arial" w:cs="Arial"/>
                <w:b/>
              </w:rPr>
              <w:t>mail</w:t>
            </w:r>
            <w:r>
              <w:rPr>
                <w:rFonts w:ascii="Arial" w:hAnsi="Arial" w:cs="Arial"/>
                <w:b/>
              </w:rPr>
              <w:t>s</w:t>
            </w:r>
            <w:r w:rsidR="004607AE" w:rsidRPr="006032E9">
              <w:rPr>
                <w:rFonts w:ascii="Arial" w:hAnsi="Arial" w:cs="Arial"/>
                <w:b/>
              </w:rPr>
              <w:t xml:space="preserve"> </w:t>
            </w:r>
            <w:r>
              <w:rPr>
                <w:rFonts w:ascii="Arial" w:hAnsi="Arial" w:cs="Arial"/>
                <w:b/>
              </w:rPr>
              <w:t>are</w:t>
            </w:r>
            <w:r w:rsidR="004607AE">
              <w:rPr>
                <w:rFonts w:ascii="Arial" w:hAnsi="Arial" w:cs="Arial"/>
                <w:b/>
              </w:rPr>
              <w:t xml:space="preserve"> </w:t>
            </w:r>
            <w:r w:rsidR="004607AE" w:rsidRPr="006032E9">
              <w:rPr>
                <w:rFonts w:ascii="Arial" w:hAnsi="Arial" w:cs="Arial"/>
                <w:b/>
              </w:rPr>
              <w:t>checked regularly</w:t>
            </w:r>
            <w:r>
              <w:rPr>
                <w:rFonts w:ascii="Arial" w:hAnsi="Arial" w:cs="Arial"/>
                <w:b/>
              </w:rPr>
              <w:t xml:space="preserve"> but </w:t>
            </w:r>
            <w:r w:rsidR="004607AE">
              <w:rPr>
                <w:rFonts w:ascii="Arial" w:hAnsi="Arial" w:cs="Arial"/>
                <w:b/>
              </w:rPr>
              <w:t>use ieee.org when I’m out of my</w:t>
            </w:r>
            <w:r>
              <w:rPr>
                <w:rFonts w:ascii="Arial" w:hAnsi="Arial" w:cs="Arial"/>
                <w:b/>
              </w:rPr>
              <w:t xml:space="preserve"> office</w:t>
            </w:r>
          </w:p>
        </w:tc>
      </w:tr>
    </w:tbl>
    <w:p w:rsidR="004607AE" w:rsidRPr="007E2DA2" w:rsidRDefault="008B1138" w:rsidP="008B1138">
      <w:pPr>
        <w:pStyle w:val="BodyText"/>
        <w:spacing w:before="60" w:after="60"/>
        <w:rPr>
          <w:rFonts w:ascii="Arial" w:hAnsi="Arial" w:cs="Arial"/>
        </w:rPr>
      </w:pPr>
      <w:r w:rsidRPr="008B1138">
        <w:rPr>
          <w:rFonts w:ascii="Arial" w:hAnsi="Arial" w:cs="Arial"/>
        </w:rPr>
        <w:t>This course compares various methods of green power generation including solar power, wind power, water power, and several others .This course covers how power is generated from these sources, the startup costs, the efficiency, and the practicality .These methods are compared to the present most common method of using oil and gas to heat water into steam to turn turbines .The student does not necessarily need a background in engineering and any necessary background material will be cove</w:t>
      </w:r>
      <w:r>
        <w:rPr>
          <w:rFonts w:ascii="Arial" w:hAnsi="Arial" w:cs="Arial"/>
        </w:rPr>
        <w:t>red</w:t>
      </w:r>
      <w:r w:rsidRPr="008B1138">
        <w:rPr>
          <w:rFonts w:ascii="Arial" w:hAnsi="Arial" w:cs="Arial"/>
        </w:rPr>
        <w:t>.</w:t>
      </w:r>
      <w:r w:rsidR="004607AE" w:rsidRPr="007E2DA2">
        <w:rPr>
          <w:rFonts w:ascii="Arial" w:hAnsi="Arial" w:cs="Arial"/>
        </w:rPr>
        <w:t xml:space="preserve"> Three Credits</w:t>
      </w:r>
    </w:p>
    <w:p w:rsidR="00B94635" w:rsidRDefault="00B94635" w:rsidP="00EC0CBE">
      <w:pPr>
        <w:pStyle w:val="BodyText"/>
        <w:spacing w:before="60" w:after="60"/>
        <w:rPr>
          <w:rFonts w:ascii="Arial" w:hAnsi="Arial" w:cs="Arial"/>
          <w:b/>
          <w:bCs/>
        </w:rPr>
      </w:pPr>
      <w:r>
        <w:rPr>
          <w:rFonts w:ascii="Arial" w:hAnsi="Arial" w:cs="Arial"/>
          <w:b/>
          <w:bCs/>
        </w:rPr>
        <w:t xml:space="preserve">Learning </w:t>
      </w:r>
      <w:r w:rsidR="00051EEB">
        <w:rPr>
          <w:rFonts w:ascii="Arial" w:hAnsi="Arial" w:cs="Arial"/>
          <w:b/>
          <w:bCs/>
        </w:rPr>
        <w:t>Outcomes</w:t>
      </w:r>
    </w:p>
    <w:tbl>
      <w:tblPr>
        <w:tblW w:w="8534" w:type="dxa"/>
        <w:tblInd w:w="278" w:type="dxa"/>
        <w:tblCellMar>
          <w:left w:w="0" w:type="dxa"/>
          <w:right w:w="0" w:type="dxa"/>
        </w:tblCellMar>
        <w:tblLook w:val="0000" w:firstRow="0" w:lastRow="0" w:firstColumn="0" w:lastColumn="0" w:noHBand="0" w:noVBand="0"/>
      </w:tblPr>
      <w:tblGrid>
        <w:gridCol w:w="628"/>
        <w:gridCol w:w="4952"/>
        <w:gridCol w:w="1260"/>
        <w:gridCol w:w="1694"/>
      </w:tblGrid>
      <w:tr w:rsidR="00EC0CBE" w:rsidRPr="00EC0CBE" w:rsidTr="004423DE">
        <w:trPr>
          <w:trHeight w:val="528"/>
        </w:trPr>
        <w:tc>
          <w:tcPr>
            <w:tcW w:w="6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051EEB" w:rsidP="00F91B0E">
            <w:pPr>
              <w:widowControl w:val="0"/>
              <w:spacing w:after="0" w:line="247" w:lineRule="exact"/>
              <w:ind w:right="-20"/>
              <w:jc w:val="center"/>
              <w:rPr>
                <w:rFonts w:ascii="Arial" w:hAnsi="Arial" w:cs="Arial"/>
                <w:b/>
                <w:bCs/>
                <w:color w:val="0000FF"/>
                <w:spacing w:val="1"/>
                <w:sz w:val="22"/>
                <w:szCs w:val="22"/>
              </w:rPr>
            </w:pPr>
            <w:r w:rsidRPr="00EC0CBE">
              <w:rPr>
                <w:rFonts w:ascii="Arial" w:hAnsi="Arial" w:cs="Arial"/>
                <w:b/>
                <w:bCs/>
                <w:color w:val="0000FF"/>
                <w:spacing w:val="-1"/>
                <w:sz w:val="22"/>
                <w:szCs w:val="22"/>
              </w:rPr>
              <w:t>N</w:t>
            </w:r>
            <w:r w:rsidRPr="00EC0CBE">
              <w:rPr>
                <w:rFonts w:ascii="Arial" w:hAnsi="Arial" w:cs="Arial"/>
                <w:b/>
                <w:bCs/>
                <w:color w:val="0000FF"/>
                <w:sz w:val="22"/>
                <w:szCs w:val="22"/>
              </w:rPr>
              <w:t>o.</w:t>
            </w:r>
          </w:p>
        </w:tc>
        <w:tc>
          <w:tcPr>
            <w:tcW w:w="495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051EEB" w:rsidP="00F91B0E">
            <w:pPr>
              <w:widowControl w:val="0"/>
              <w:spacing w:after="0" w:line="247" w:lineRule="exact"/>
              <w:jc w:val="center"/>
              <w:rPr>
                <w:rFonts w:ascii="Arial" w:hAnsi="Arial" w:cs="Arial"/>
                <w:b/>
                <w:bCs/>
                <w:color w:val="0000FF"/>
                <w:spacing w:val="1"/>
                <w:sz w:val="22"/>
                <w:szCs w:val="22"/>
              </w:rPr>
            </w:pPr>
            <w:r w:rsidRPr="00EC0CBE">
              <w:rPr>
                <w:rFonts w:ascii="Arial" w:hAnsi="Arial" w:cs="Arial"/>
                <w:b/>
                <w:bCs/>
                <w:color w:val="0000FF"/>
                <w:spacing w:val="1"/>
                <w:sz w:val="22"/>
                <w:szCs w:val="22"/>
              </w:rPr>
              <w:t>O</w:t>
            </w:r>
            <w:r w:rsidRPr="00EC0CBE">
              <w:rPr>
                <w:rFonts w:ascii="Arial" w:hAnsi="Arial" w:cs="Arial"/>
                <w:b/>
                <w:bCs/>
                <w:color w:val="0000FF"/>
                <w:sz w:val="22"/>
                <w:szCs w:val="22"/>
              </w:rPr>
              <w:t>utc</w:t>
            </w:r>
            <w:r w:rsidRPr="00EC0CBE">
              <w:rPr>
                <w:rFonts w:ascii="Arial" w:hAnsi="Arial" w:cs="Arial"/>
                <w:b/>
                <w:bCs/>
                <w:color w:val="0000FF"/>
                <w:spacing w:val="-3"/>
                <w:sz w:val="22"/>
                <w:szCs w:val="22"/>
              </w:rPr>
              <w:t>o</w:t>
            </w:r>
            <w:r w:rsidRPr="00EC0CBE">
              <w:rPr>
                <w:rFonts w:ascii="Arial" w:hAnsi="Arial" w:cs="Arial"/>
                <w:b/>
                <w:bCs/>
                <w:color w:val="0000FF"/>
                <w:sz w:val="22"/>
                <w:szCs w:val="22"/>
              </w:rPr>
              <w:t>me</w:t>
            </w:r>
          </w:p>
        </w:tc>
        <w:tc>
          <w:tcPr>
            <w:tcW w:w="126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F16CA9" w:rsidP="00F91B0E">
            <w:pPr>
              <w:widowControl w:val="0"/>
              <w:spacing w:after="0" w:line="247" w:lineRule="exact"/>
              <w:jc w:val="center"/>
              <w:rPr>
                <w:rFonts w:ascii="Arial" w:hAnsi="Arial" w:cs="Arial"/>
                <w:b/>
                <w:bCs/>
                <w:color w:val="0000FF"/>
                <w:spacing w:val="1"/>
                <w:sz w:val="22"/>
                <w:szCs w:val="22"/>
              </w:rPr>
            </w:pPr>
            <w:hyperlink r:id="rId9" w:history="1">
              <w:r w:rsidR="00FC0BE8" w:rsidRPr="00EC0CBE">
                <w:rPr>
                  <w:rStyle w:val="Hyperlink"/>
                  <w:rFonts w:ascii="Arial" w:hAnsi="Arial" w:cs="Arial"/>
                  <w:b/>
                  <w:bCs/>
                  <w:sz w:val="22"/>
                  <w:szCs w:val="22"/>
                </w:rPr>
                <w:t>Cognitive Level</w:t>
              </w:r>
            </w:hyperlink>
          </w:p>
        </w:tc>
        <w:tc>
          <w:tcPr>
            <w:tcW w:w="169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F16CA9" w:rsidP="00F91B0E">
            <w:pPr>
              <w:widowControl w:val="0"/>
              <w:spacing w:after="0" w:line="247" w:lineRule="exact"/>
              <w:jc w:val="center"/>
              <w:rPr>
                <w:rFonts w:ascii="Arial" w:hAnsi="Arial" w:cs="Arial"/>
                <w:sz w:val="22"/>
                <w:szCs w:val="22"/>
              </w:rPr>
            </w:pPr>
            <w:hyperlink r:id="rId10" w:history="1">
              <w:r w:rsidR="007E460E" w:rsidRPr="00EC0CBE">
                <w:rPr>
                  <w:rStyle w:val="Hyperlink"/>
                  <w:rFonts w:ascii="Arial" w:hAnsi="Arial" w:cs="Arial"/>
                  <w:b/>
                  <w:bCs/>
                  <w:sz w:val="22"/>
                  <w:szCs w:val="22"/>
                </w:rPr>
                <w:t>ABET a-k</w:t>
              </w:r>
            </w:hyperlink>
          </w:p>
        </w:tc>
      </w:tr>
      <w:tr w:rsidR="007E2DA2" w:rsidRPr="00EC0CBE" w:rsidTr="004423DE">
        <w:trPr>
          <w:trHeight w:val="861"/>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DF6FCF">
            <w:pPr>
              <w:widowControl w:val="0"/>
              <w:spacing w:after="0" w:line="250" w:lineRule="exact"/>
              <w:ind w:left="217" w:right="199"/>
              <w:jc w:val="center"/>
              <w:rPr>
                <w:rFonts w:ascii="Arial" w:hAnsi="Arial" w:cs="Arial"/>
                <w:spacing w:val="-1"/>
                <w:sz w:val="22"/>
                <w:szCs w:val="22"/>
              </w:rPr>
            </w:pPr>
            <w:r w:rsidRPr="00EC0CBE">
              <w:rPr>
                <w:rFonts w:ascii="Arial" w:hAnsi="Arial" w:cs="Arial"/>
                <w:sz w:val="22"/>
                <w:szCs w:val="22"/>
              </w:rPr>
              <w:t>1</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F91B0E">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The student will understand society’s need for reliable, inexpensive and environmentally friendly electrical power and how to design a system to provide it.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DF6FCF">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Knowledge, Application,</w:t>
            </w:r>
          </w:p>
          <w:p w:rsidR="00F91B0E" w:rsidRPr="00EC0CBE" w:rsidRDefault="00F91B0E" w:rsidP="00DF6FCF">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&amp; Synthesis</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 xml:space="preserve">a, c, e, f, h, j, k </w:t>
            </w:r>
          </w:p>
        </w:tc>
      </w:tr>
      <w:tr w:rsidR="007E2DA2" w:rsidRPr="00EC0CBE" w:rsidTr="004423DE">
        <w:trPr>
          <w:trHeight w:val="618"/>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DF6FCF">
            <w:pPr>
              <w:widowControl w:val="0"/>
              <w:spacing w:after="0" w:line="250" w:lineRule="exact"/>
              <w:ind w:left="217" w:right="199"/>
              <w:jc w:val="center"/>
              <w:rPr>
                <w:rFonts w:ascii="Arial" w:hAnsi="Arial" w:cs="Arial"/>
                <w:spacing w:val="-10"/>
                <w:sz w:val="22"/>
                <w:szCs w:val="22"/>
              </w:rPr>
            </w:pPr>
            <w:r w:rsidRPr="00EC0CBE">
              <w:rPr>
                <w:rFonts w:ascii="Arial" w:hAnsi="Arial" w:cs="Arial"/>
                <w:sz w:val="22"/>
                <w:szCs w:val="22"/>
              </w:rPr>
              <w:t>2</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B614F8">
            <w:pPr>
              <w:widowControl w:val="0"/>
              <w:spacing w:after="0" w:line="251" w:lineRule="exact"/>
              <w:ind w:left="100" w:right="-20"/>
              <w:rPr>
                <w:rFonts w:ascii="Arial" w:hAnsi="Arial" w:cs="Arial"/>
                <w:sz w:val="22"/>
                <w:szCs w:val="22"/>
              </w:rPr>
            </w:pPr>
            <w:r w:rsidRPr="00EC0CBE">
              <w:rPr>
                <w:rFonts w:ascii="Arial" w:hAnsi="Arial" w:cs="Arial"/>
                <w:sz w:val="22"/>
                <w:szCs w:val="22"/>
              </w:rPr>
              <w:t xml:space="preserve">The student will </w:t>
            </w:r>
            <w:r w:rsidR="00110B41" w:rsidRPr="00EC0CBE">
              <w:rPr>
                <w:rFonts w:ascii="Arial" w:hAnsi="Arial" w:cs="Arial"/>
                <w:sz w:val="22"/>
                <w:szCs w:val="22"/>
              </w:rPr>
              <w:t>b</w:t>
            </w:r>
            <w:r w:rsidRPr="00EC0CBE">
              <w:rPr>
                <w:rFonts w:ascii="Arial" w:hAnsi="Arial" w:cs="Arial"/>
                <w:sz w:val="22"/>
                <w:szCs w:val="22"/>
              </w:rPr>
              <w:t xml:space="preserve">e able to analyze the impact of </w:t>
            </w:r>
            <w:r w:rsidR="00110B41" w:rsidRPr="00EC0CBE">
              <w:rPr>
                <w:rFonts w:ascii="Arial" w:hAnsi="Arial" w:cs="Arial"/>
                <w:sz w:val="22"/>
                <w:szCs w:val="22"/>
              </w:rPr>
              <w:t xml:space="preserve">power </w:t>
            </w:r>
            <w:r w:rsidR="00B614F8">
              <w:rPr>
                <w:rFonts w:ascii="Arial" w:hAnsi="Arial" w:cs="Arial"/>
                <w:sz w:val="22"/>
                <w:szCs w:val="22"/>
              </w:rPr>
              <w:t>generation systems</w:t>
            </w:r>
            <w:r w:rsidR="00110B41" w:rsidRPr="00EC0CBE">
              <w:rPr>
                <w:rFonts w:ascii="Arial" w:hAnsi="Arial" w:cs="Arial"/>
                <w:sz w:val="22"/>
                <w:szCs w:val="22"/>
              </w:rPr>
              <w:t xml:space="preserve"> on </w:t>
            </w:r>
            <w:r w:rsidR="00B614F8">
              <w:rPr>
                <w:rFonts w:ascii="Arial" w:hAnsi="Arial" w:cs="Arial"/>
                <w:sz w:val="22"/>
                <w:szCs w:val="22"/>
              </w:rPr>
              <w:t>the environment</w:t>
            </w:r>
            <w:r w:rsidR="00110B41" w:rsidRPr="00EC0CBE">
              <w:rPr>
                <w:rFonts w:ascii="Arial" w:hAnsi="Arial" w:cs="Arial"/>
                <w:sz w:val="22"/>
                <w:szCs w:val="22"/>
              </w:rPr>
              <w:t xml:space="preserve">.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EC0CBE">
            <w:pPr>
              <w:widowControl w:val="0"/>
              <w:spacing w:after="0" w:line="251" w:lineRule="exact"/>
              <w:ind w:left="100" w:right="-20"/>
              <w:rPr>
                <w:rFonts w:ascii="Arial" w:hAnsi="Arial" w:cs="Arial"/>
                <w:sz w:val="22"/>
                <w:szCs w:val="22"/>
              </w:rPr>
            </w:pPr>
            <w:r w:rsidRPr="00EC0CBE">
              <w:rPr>
                <w:rFonts w:ascii="Arial" w:hAnsi="Arial" w:cs="Arial"/>
                <w:sz w:val="22"/>
                <w:szCs w:val="22"/>
              </w:rPr>
              <w:t xml:space="preserve">Analysis </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a, e, k</w:t>
            </w:r>
          </w:p>
        </w:tc>
      </w:tr>
      <w:tr w:rsidR="00110B41" w:rsidRPr="00EC0CBE" w:rsidTr="004423DE">
        <w:trPr>
          <w:trHeight w:val="825"/>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110B41" w:rsidP="00DF6FCF">
            <w:pPr>
              <w:widowControl w:val="0"/>
              <w:spacing w:after="0" w:line="250" w:lineRule="exact"/>
              <w:ind w:left="217" w:right="199"/>
              <w:jc w:val="center"/>
              <w:rPr>
                <w:rFonts w:ascii="Arial" w:hAnsi="Arial" w:cs="Arial"/>
                <w:sz w:val="22"/>
                <w:szCs w:val="22"/>
              </w:rPr>
            </w:pPr>
            <w:r w:rsidRPr="00EC0CBE">
              <w:rPr>
                <w:rFonts w:ascii="Arial" w:hAnsi="Arial" w:cs="Arial"/>
                <w:sz w:val="22"/>
                <w:szCs w:val="22"/>
              </w:rPr>
              <w:t>3</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4423DE" w:rsidP="00110B41">
            <w:pPr>
              <w:widowControl w:val="0"/>
              <w:spacing w:after="0" w:line="251" w:lineRule="exact"/>
              <w:ind w:left="100" w:right="-20"/>
              <w:rPr>
                <w:rFonts w:ascii="Arial" w:hAnsi="Arial" w:cs="Arial"/>
                <w:sz w:val="22"/>
                <w:szCs w:val="22"/>
              </w:rPr>
            </w:pPr>
            <w:r>
              <w:rPr>
                <w:rFonts w:ascii="Arial" w:hAnsi="Arial" w:cs="Arial"/>
                <w:sz w:val="22"/>
                <w:szCs w:val="22"/>
              </w:rPr>
              <w:t>The student will be able to compare the economics of utilizing each of the discussed power generation technologies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110B41" w:rsidP="00DF6FCF">
            <w:pPr>
              <w:widowControl w:val="0"/>
              <w:spacing w:after="0" w:line="251" w:lineRule="exact"/>
              <w:ind w:left="100" w:right="-20"/>
              <w:rPr>
                <w:rFonts w:ascii="Arial" w:hAnsi="Arial" w:cs="Arial"/>
                <w:sz w:val="22"/>
                <w:szCs w:val="22"/>
              </w:rPr>
            </w:pPr>
            <w:r w:rsidRPr="00EC0CBE">
              <w:rPr>
                <w:rFonts w:ascii="Arial" w:hAnsi="Arial" w:cs="Arial"/>
                <w:sz w:val="22"/>
                <w:szCs w:val="22"/>
              </w:rPr>
              <w:t>Application</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a, c, e, k</w:t>
            </w:r>
          </w:p>
        </w:tc>
      </w:tr>
    </w:tbl>
    <w:p w:rsidR="000B2AA6" w:rsidRDefault="00FB0B03" w:rsidP="00EC0CBE">
      <w:pPr>
        <w:pStyle w:val="NormalWeb"/>
        <w:spacing w:before="60" w:beforeAutospacing="0" w:after="60" w:afterAutospacing="0"/>
      </w:pPr>
      <w:r w:rsidRPr="00051EEB">
        <w:rPr>
          <w:rFonts w:ascii="Arial" w:hAnsi="Arial" w:cs="Arial"/>
          <w:b/>
        </w:rPr>
        <w:t>Class</w:t>
      </w:r>
      <w:r w:rsidR="009F731E" w:rsidRPr="00051EEB">
        <w:rPr>
          <w:rFonts w:ascii="Arial" w:hAnsi="Arial" w:cs="Arial"/>
          <w:b/>
        </w:rPr>
        <w:t xml:space="preserve"> </w:t>
      </w:r>
      <w:r w:rsidRPr="00051EEB">
        <w:rPr>
          <w:rFonts w:ascii="Arial" w:hAnsi="Arial" w:cs="Arial"/>
          <w:b/>
        </w:rPr>
        <w:t>Grade D</w:t>
      </w:r>
      <w:r w:rsidR="00590291" w:rsidRPr="00051EEB">
        <w:rPr>
          <w:rFonts w:ascii="Arial" w:hAnsi="Arial" w:cs="Arial"/>
          <w:b/>
        </w:rPr>
        <w:t>istribution</w:t>
      </w:r>
      <w:r w:rsidR="00590291">
        <w:t xml:space="preserve"> –</w:t>
      </w:r>
      <w:r>
        <w:t xml:space="preserve"> Will be updated after each exam</w:t>
      </w:r>
    </w:p>
    <w:p w:rsidR="000B2AA6" w:rsidRDefault="000B2AA6" w:rsidP="00B614F8">
      <w:pPr>
        <w:pStyle w:val="BodyText"/>
        <w:keepNext/>
        <w:keepLines/>
        <w:spacing w:before="60"/>
      </w:pPr>
      <w:r>
        <w:rPr>
          <w:rFonts w:ascii="Arial" w:hAnsi="Arial" w:cs="Arial"/>
          <w:b/>
          <w:bCs/>
        </w:rPr>
        <w:t>Text:</w:t>
      </w:r>
      <w:r w:rsidR="00A92A9F">
        <w:tab/>
        <w:t>Renewable Energy: Power for a Sustainable Future, G. Boyle, 3</w:t>
      </w:r>
      <w:r w:rsidR="00A92A9F" w:rsidRPr="00A92A9F">
        <w:rPr>
          <w:vertAlign w:val="superscript"/>
        </w:rPr>
        <w:t>rd</w:t>
      </w:r>
      <w:r w:rsidR="00A92A9F">
        <w:t xml:space="preserve"> Ed. 2012, OUP, </w:t>
      </w:r>
      <w:r w:rsidR="00A92A9F">
        <w:br/>
        <w:t xml:space="preserve"> </w:t>
      </w:r>
      <w:r w:rsidR="00A92A9F">
        <w:tab/>
      </w:r>
      <w:proofErr w:type="gramStart"/>
      <w:r w:rsidR="00A92A9F">
        <w:t>ISBN</w:t>
      </w:r>
      <w:proofErr w:type="gramEnd"/>
      <w:r w:rsidR="00A92A9F">
        <w:t>: 978-0-19-954533-9</w:t>
      </w:r>
      <w:r w:rsidR="00A92A9F">
        <w:br/>
        <w:t xml:space="preserve"> </w:t>
      </w:r>
      <w:r w:rsidR="00A92A9F">
        <w:tab/>
      </w:r>
      <w:r w:rsidR="00B614F8">
        <w:t xml:space="preserve">Class </w:t>
      </w:r>
      <w:r w:rsidR="00626F3A">
        <w:t>Lecture N</w:t>
      </w:r>
      <w:r w:rsidR="00B614F8">
        <w:t>otes</w:t>
      </w:r>
      <w:r w:rsidR="00626F3A">
        <w:t xml:space="preserve">, </w:t>
      </w:r>
      <w:hyperlink r:id="rId11" w:history="1">
        <w:r w:rsidR="00626F3A" w:rsidRPr="002C6E02">
          <w:rPr>
            <w:rStyle w:val="Hyperlink"/>
            <w:b/>
          </w:rPr>
          <w:t>Recorded Lectures</w:t>
        </w:r>
      </w:hyperlink>
      <w:r w:rsidR="00267E23">
        <w:t xml:space="preserve">, </w:t>
      </w:r>
      <w:hyperlink r:id="rId12" w:history="1">
        <w:r w:rsidR="00267E23">
          <w:rPr>
            <w:rStyle w:val="Hyperlink"/>
            <w:b/>
          </w:rPr>
          <w:t>Reco</w:t>
        </w:r>
        <w:r w:rsidR="00267E23">
          <w:rPr>
            <w:rStyle w:val="Hyperlink"/>
            <w:b/>
          </w:rPr>
          <w:t>rded Seminars</w:t>
        </w:r>
      </w:hyperlink>
    </w:p>
    <w:p w:rsidR="002545B5" w:rsidRDefault="00626F3A" w:rsidP="00B614F8">
      <w:pPr>
        <w:pStyle w:val="BodyText"/>
        <w:keepNext/>
        <w:keepLines/>
        <w:spacing w:before="60"/>
      </w:pPr>
      <w:r w:rsidRPr="00626F3A">
        <w:rPr>
          <w:rFonts w:ascii="Arial" w:hAnsi="Arial" w:cs="Arial"/>
          <w:b/>
        </w:rPr>
        <w:t>MatLab</w:t>
      </w:r>
      <w:r w:rsidRPr="00626F3A">
        <w:rPr>
          <w:rFonts w:ascii="Arial" w:hAnsi="Arial" w:cs="Arial"/>
        </w:rPr>
        <w:t>:</w:t>
      </w:r>
      <w:r>
        <w:t xml:space="preserve"> </w:t>
      </w:r>
      <w:bookmarkStart w:id="0" w:name="_GoBack"/>
      <w:bookmarkEnd w:id="0"/>
    </w:p>
    <w:p w:rsidR="00626F3A" w:rsidRPr="00B614F8" w:rsidRDefault="00626F3A" w:rsidP="002545B5">
      <w:pPr>
        <w:pStyle w:val="BodyText"/>
        <w:keepNext/>
        <w:keepLines/>
        <w:spacing w:before="60"/>
        <w:ind w:left="720"/>
      </w:pPr>
      <w:r w:rsidRPr="00A621D1">
        <w:rPr>
          <w:rFonts w:ascii="Arial" w:hAnsi="Arial"/>
        </w:rPr>
        <w:t xml:space="preserve">MatLab Student Ed. (The Math Works) </w:t>
      </w:r>
      <w:r>
        <w:rPr>
          <w:rFonts w:ascii="Arial" w:hAnsi="Arial"/>
        </w:rPr>
        <w:t>– Free to Fairfield students</w:t>
      </w:r>
      <w:proofErr w:type="gramStart"/>
      <w:r w:rsidR="002C6E02">
        <w:rPr>
          <w:rFonts w:ascii="Arial" w:hAnsi="Arial"/>
        </w:rPr>
        <w:t>,</w:t>
      </w:r>
      <w:proofErr w:type="gramEnd"/>
      <w:r w:rsidR="002545B5">
        <w:rPr>
          <w:rFonts w:ascii="Arial" w:hAnsi="Arial"/>
        </w:rPr>
        <w:br/>
      </w:r>
      <w:hyperlink r:id="rId13" w:history="1">
        <w:r w:rsidRPr="002C6E02">
          <w:rPr>
            <w:rStyle w:val="Hyperlink"/>
            <w:rFonts w:ascii="Arial" w:hAnsi="Arial"/>
            <w:b/>
          </w:rPr>
          <w:t>Download Instructions</w:t>
        </w:r>
      </w:hyperlink>
      <w:r>
        <w:rPr>
          <w:rFonts w:ascii="Arial" w:hAnsi="Arial"/>
        </w:rPr>
        <w:br/>
      </w:r>
      <w:hyperlink r:id="rId14" w:history="1">
        <w:r w:rsidRPr="009C134E">
          <w:rPr>
            <w:rStyle w:val="Hyperlink"/>
            <w:rFonts w:ascii="Arial" w:hAnsi="Arial"/>
            <w:b/>
          </w:rPr>
          <w:t>Octave for Windows</w:t>
        </w:r>
      </w:hyperlink>
      <w:r w:rsidRPr="00A621D1">
        <w:t xml:space="preserve"> </w:t>
      </w:r>
      <w:r w:rsidRPr="002C6E02">
        <w:rPr>
          <w:rFonts w:ascii="Arial" w:hAnsi="Arial" w:cs="Arial"/>
        </w:rPr>
        <w:t>– an open source MatLab clone</w:t>
      </w:r>
      <w:r>
        <w:br/>
      </w:r>
      <w:hyperlink r:id="rId15" w:history="1">
        <w:r w:rsidRPr="00A7103D">
          <w:rPr>
            <w:rFonts w:ascii="Arial" w:hAnsi="Arial" w:cs="Arial"/>
            <w:b/>
            <w:color w:val="0000FF"/>
            <w:u w:val="single"/>
          </w:rPr>
          <w:t>MatLab Tutorial by B. Aliane</w:t>
        </w:r>
      </w:hyperlink>
    </w:p>
    <w:p w:rsidR="000B2AA6" w:rsidRDefault="00400262" w:rsidP="00EC0CBE">
      <w:pPr>
        <w:pStyle w:val="BodyText"/>
        <w:spacing w:before="60"/>
        <w:rPr>
          <w:rFonts w:ascii="Arial" w:hAnsi="Arial" w:cs="Arial"/>
          <w:bCs/>
        </w:rPr>
      </w:pPr>
      <w:r>
        <w:rPr>
          <w:rFonts w:ascii="Arial" w:hAnsi="Arial" w:cs="Arial"/>
          <w:b/>
          <w:bCs/>
        </w:rPr>
        <w:t>Reference</w:t>
      </w:r>
      <w:r w:rsidR="00033439">
        <w:rPr>
          <w:rFonts w:ascii="Arial" w:hAnsi="Arial" w:cs="Arial"/>
          <w:b/>
          <w:bCs/>
        </w:rPr>
        <w:t>s</w:t>
      </w:r>
      <w:r w:rsidR="000B2AA6">
        <w:rPr>
          <w:rFonts w:ascii="Arial" w:hAnsi="Arial" w:cs="Arial"/>
          <w:b/>
          <w:bCs/>
        </w:rPr>
        <w:t>:</w:t>
      </w:r>
      <w:r w:rsidR="00890357">
        <w:rPr>
          <w:rFonts w:ascii="Arial" w:hAnsi="Arial" w:cs="Arial"/>
          <w:b/>
          <w:bCs/>
        </w:rPr>
        <w:t xml:space="preserve"> </w:t>
      </w:r>
      <w:r w:rsidR="00890357" w:rsidRPr="00890357">
        <w:rPr>
          <w:rFonts w:ascii="Arial" w:hAnsi="Arial" w:cs="Arial"/>
          <w:bCs/>
        </w:rPr>
        <w:t>Linked Videos</w:t>
      </w:r>
    </w:p>
    <w:p w:rsidR="002545B5" w:rsidRDefault="00F16CA9" w:rsidP="000C0BC5">
      <w:pPr>
        <w:pStyle w:val="BodyText"/>
        <w:spacing w:before="60"/>
        <w:rPr>
          <w:rFonts w:ascii="Arial" w:hAnsi="Arial" w:cs="Arial"/>
          <w:b/>
          <w:bCs/>
        </w:rPr>
      </w:pPr>
      <w:hyperlink r:id="rId16" w:history="1">
        <w:r w:rsidR="000C0BC5">
          <w:rPr>
            <w:rStyle w:val="Hyperlink"/>
            <w:rFonts w:ascii="Arial" w:hAnsi="Arial" w:cs="Arial"/>
            <w:b/>
            <w:bCs/>
          </w:rPr>
          <w:t>Blackb</w:t>
        </w:r>
        <w:r w:rsidR="000C0BC5" w:rsidRPr="000C0BC5">
          <w:rPr>
            <w:rStyle w:val="Hyperlink"/>
            <w:rFonts w:ascii="Arial" w:hAnsi="Arial" w:cs="Arial"/>
            <w:b/>
            <w:bCs/>
          </w:rPr>
          <w:t>oard</w:t>
        </w:r>
      </w:hyperlink>
      <w:r w:rsidR="000C0BC5">
        <w:rPr>
          <w:rFonts w:ascii="Arial" w:hAnsi="Arial" w:cs="Arial"/>
          <w:b/>
          <w:bCs/>
        </w:rPr>
        <w:t xml:space="preserve">: </w:t>
      </w:r>
    </w:p>
    <w:p w:rsidR="000C0BC5" w:rsidRDefault="000C0BC5" w:rsidP="002545B5">
      <w:pPr>
        <w:pStyle w:val="BodyText"/>
        <w:spacing w:before="60"/>
        <w:ind w:left="720"/>
        <w:rPr>
          <w:rFonts w:ascii="Arial" w:hAnsi="Arial" w:cs="Arial"/>
          <w:bCs/>
        </w:rPr>
      </w:pPr>
      <w:r>
        <w:rPr>
          <w:rFonts w:ascii="Arial" w:hAnsi="Arial" w:cs="Arial"/>
          <w:bCs/>
        </w:rPr>
        <w:t>This course uses both the instructor’s web site (</w:t>
      </w:r>
      <w:hyperlink r:id="rId17" w:history="1">
        <w:r w:rsidRPr="00CE365F">
          <w:rPr>
            <w:rStyle w:val="Hyperlink"/>
            <w:rFonts w:ascii="Arial" w:hAnsi="Arial" w:cs="Arial"/>
            <w:bCs/>
          </w:rPr>
          <w:t>http://doctord.webhop.net</w:t>
        </w:r>
      </w:hyperlink>
      <w:r>
        <w:rPr>
          <w:rFonts w:ascii="Arial" w:hAnsi="Arial" w:cs="Arial"/>
          <w:bCs/>
        </w:rPr>
        <w:t>) and Blackboard to make materials available to the student. Exam Solution keys will be made available on Blackboard after each exam is graded.</w:t>
      </w:r>
      <w:r w:rsidR="008B3BEA">
        <w:rPr>
          <w:rFonts w:ascii="Arial" w:hAnsi="Arial" w:cs="Arial"/>
          <w:bCs/>
        </w:rPr>
        <w:t xml:space="preserve">  Students will also upload their Seminar materials in the Seminar Assignment area.</w:t>
      </w:r>
    </w:p>
    <w:p w:rsidR="00B94635" w:rsidRPr="000F6998" w:rsidRDefault="00B94635" w:rsidP="000C0BC5">
      <w:pPr>
        <w:pStyle w:val="BodyText"/>
        <w:keepNext/>
        <w:keepLines/>
        <w:spacing w:before="6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3600"/>
        <w:gridCol w:w="2070"/>
      </w:tblGrid>
      <w:tr w:rsidR="00B94635" w:rsidTr="00FB0B03">
        <w:tc>
          <w:tcPr>
            <w:tcW w:w="3600" w:type="dxa"/>
            <w:hideMark/>
          </w:tcPr>
          <w:p w:rsidR="00B94635" w:rsidRDefault="00890357" w:rsidP="00BE48DA">
            <w:pPr>
              <w:keepNext/>
              <w:spacing w:after="0"/>
              <w:jc w:val="both"/>
              <w:rPr>
                <w:rFonts w:ascii="Arial" w:hAnsi="Arial" w:cs="Arial"/>
              </w:rPr>
            </w:pPr>
            <w:r>
              <w:rPr>
                <w:rFonts w:ascii="Arial" w:hAnsi="Arial" w:cs="Arial"/>
              </w:rPr>
              <w:t>Exams (2</w:t>
            </w:r>
            <w:r w:rsidR="00B94635">
              <w:rPr>
                <w:rFonts w:ascii="Arial" w:hAnsi="Arial" w:cs="Arial"/>
              </w:rPr>
              <w:t>)</w:t>
            </w:r>
          </w:p>
        </w:tc>
        <w:tc>
          <w:tcPr>
            <w:tcW w:w="2070" w:type="dxa"/>
            <w:hideMark/>
          </w:tcPr>
          <w:p w:rsidR="00B94635" w:rsidRDefault="00890357" w:rsidP="00BE48DA">
            <w:pPr>
              <w:keepNext/>
              <w:spacing w:after="0"/>
              <w:jc w:val="both"/>
              <w:rPr>
                <w:rFonts w:ascii="Arial" w:hAnsi="Arial" w:cs="Arial"/>
              </w:rPr>
            </w:pPr>
            <w:r>
              <w:rPr>
                <w:rFonts w:ascii="Arial" w:hAnsi="Arial" w:cs="Arial"/>
              </w:rPr>
              <w:t>67</w:t>
            </w:r>
            <w:r w:rsidR="00B94635">
              <w:rPr>
                <w:rFonts w:ascii="Arial" w:hAnsi="Arial" w:cs="Arial"/>
              </w:rPr>
              <w:t xml:space="preserve">% </w:t>
            </w:r>
          </w:p>
        </w:tc>
      </w:tr>
      <w:tr w:rsidR="00B94635" w:rsidRPr="00DD4C2B" w:rsidTr="00FB0B03">
        <w:tc>
          <w:tcPr>
            <w:tcW w:w="3600" w:type="dxa"/>
            <w:hideMark/>
          </w:tcPr>
          <w:p w:rsidR="00B94635" w:rsidRPr="00852F07" w:rsidRDefault="00B94635" w:rsidP="00F70388">
            <w:pPr>
              <w:keepNext/>
              <w:spacing w:after="0"/>
              <w:jc w:val="both"/>
              <w:rPr>
                <w:rFonts w:ascii="Arial" w:hAnsi="Arial" w:cs="Arial"/>
              </w:rPr>
            </w:pPr>
            <w:r w:rsidRPr="00852F07">
              <w:rPr>
                <w:rFonts w:ascii="Arial" w:hAnsi="Arial" w:cs="Arial"/>
              </w:rPr>
              <w:t>Homework/</w:t>
            </w:r>
            <w:r w:rsidR="00F70388">
              <w:rPr>
                <w:rFonts w:ascii="Arial" w:hAnsi="Arial" w:cs="Arial"/>
              </w:rPr>
              <w:t>Seminar Topic</w:t>
            </w:r>
            <w:r w:rsidRPr="00852F07">
              <w:rPr>
                <w:rFonts w:ascii="Arial" w:hAnsi="Arial" w:cs="Arial"/>
              </w:rPr>
              <w:t xml:space="preserve"> </w:t>
            </w:r>
          </w:p>
        </w:tc>
        <w:tc>
          <w:tcPr>
            <w:tcW w:w="2070" w:type="dxa"/>
            <w:hideMark/>
          </w:tcPr>
          <w:p w:rsidR="00B94635" w:rsidRPr="00DD4C2B" w:rsidRDefault="00B614F8" w:rsidP="00890357">
            <w:pPr>
              <w:keepNext/>
              <w:spacing w:after="0"/>
              <w:jc w:val="both"/>
              <w:rPr>
                <w:rFonts w:ascii="Arial" w:hAnsi="Arial" w:cs="Arial"/>
                <w:u w:val="single"/>
              </w:rPr>
            </w:pPr>
            <w:r>
              <w:rPr>
                <w:rFonts w:ascii="Arial" w:hAnsi="Arial" w:cs="Arial"/>
                <w:u w:val="single"/>
              </w:rPr>
              <w:t>3</w:t>
            </w:r>
            <w:r w:rsidR="00890357">
              <w:rPr>
                <w:rFonts w:ascii="Arial" w:hAnsi="Arial" w:cs="Arial"/>
                <w:u w:val="single"/>
              </w:rPr>
              <w:t>3</w:t>
            </w:r>
            <w:r w:rsidR="00B94635" w:rsidRPr="00DD4C2B">
              <w:rPr>
                <w:rFonts w:ascii="Arial" w:hAnsi="Arial" w:cs="Arial"/>
                <w:u w:val="single"/>
              </w:rPr>
              <w:t xml:space="preserve">% </w:t>
            </w:r>
          </w:p>
        </w:tc>
      </w:tr>
      <w:tr w:rsidR="00B94635" w:rsidTr="00FB0B03">
        <w:tc>
          <w:tcPr>
            <w:tcW w:w="3600" w:type="dxa"/>
            <w:hideMark/>
          </w:tcPr>
          <w:p w:rsidR="00B94635" w:rsidRDefault="00B94635" w:rsidP="00BE48DA">
            <w:pPr>
              <w:spacing w:after="0"/>
              <w:rPr>
                <w:rFonts w:ascii="Arial" w:hAnsi="Arial" w:cs="Arial"/>
              </w:rPr>
            </w:pPr>
            <w:r>
              <w:rPr>
                <w:rFonts w:ascii="Arial" w:hAnsi="Arial" w:cs="Arial"/>
              </w:rPr>
              <w:t>Total</w:t>
            </w:r>
          </w:p>
        </w:tc>
        <w:tc>
          <w:tcPr>
            <w:tcW w:w="2070" w:type="dxa"/>
            <w:hideMark/>
          </w:tcPr>
          <w:p w:rsidR="00B94635" w:rsidRDefault="00B94635" w:rsidP="00BE48DA">
            <w:pPr>
              <w:spacing w:after="0"/>
              <w:rPr>
                <w:rFonts w:ascii="Arial" w:hAnsi="Arial" w:cs="Arial"/>
              </w:rPr>
            </w:pPr>
            <w:r>
              <w:rPr>
                <w:rFonts w:ascii="Arial" w:hAnsi="Arial" w:cs="Arial"/>
              </w:rPr>
              <w:t>100%</w:t>
            </w:r>
          </w:p>
        </w:tc>
      </w:tr>
    </w:tbl>
    <w:p w:rsidR="00963697" w:rsidRDefault="00963697" w:rsidP="00A92A9F">
      <w:pPr>
        <w:spacing w:after="0"/>
        <w:rPr>
          <w:rFonts w:ascii="Arial" w:hAnsi="Arial" w:cs="Arial"/>
          <w:b/>
          <w:bCs/>
          <w:color w:val="000000"/>
          <w:sz w:val="22"/>
          <w:szCs w:val="22"/>
        </w:rPr>
      </w:pPr>
    </w:p>
    <w:p w:rsidR="00AE3EBE" w:rsidRPr="00963697" w:rsidRDefault="00AE3EBE" w:rsidP="00963697">
      <w:pPr>
        <w:rPr>
          <w:rFonts w:ascii="Arial" w:hAnsi="Arial" w:cs="Arial"/>
          <w:sz w:val="22"/>
          <w:szCs w:val="22"/>
        </w:rPr>
        <w:sectPr w:rsidR="00AE3EBE" w:rsidRPr="00963697">
          <w:headerReference w:type="first" r:id="rId18"/>
          <w:footerReference w:type="first" r:id="rId19"/>
          <w:pgSz w:w="12240" w:h="15840"/>
          <w:pgMar w:top="1008" w:right="720" w:bottom="1008" w:left="1440" w:header="720" w:footer="720" w:gutter="0"/>
          <w:paperSrc w:first="7" w:other="7"/>
          <w:cols w:space="720"/>
          <w:titlePg/>
          <w:docGrid w:linePitch="360"/>
        </w:sectPr>
      </w:pPr>
    </w:p>
    <w:p w:rsidR="000B2AA6" w:rsidRDefault="000B2AA6" w:rsidP="00007E74">
      <w:pPr>
        <w:pStyle w:val="BodyText"/>
        <w:keepNext/>
        <w:spacing w:before="60" w:after="60"/>
        <w:rPr>
          <w:rFonts w:ascii="Arial" w:hAnsi="Arial" w:cs="Arial"/>
          <w:b/>
          <w:bCs/>
        </w:rPr>
      </w:pPr>
      <w:r>
        <w:rPr>
          <w:rFonts w:ascii="Arial" w:hAnsi="Arial" w:cs="Arial"/>
          <w:b/>
          <w:bCs/>
          <w:sz w:val="22"/>
          <w:szCs w:val="22"/>
        </w:rPr>
        <w:lastRenderedPageBreak/>
        <w:t>Course</w:t>
      </w:r>
      <w:r>
        <w:rPr>
          <w:rFonts w:ascii="Arial" w:hAnsi="Arial" w:cs="Arial"/>
          <w:sz w:val="22"/>
          <w:szCs w:val="22"/>
        </w:rPr>
        <w:t xml:space="preserve"> </w:t>
      </w:r>
      <w:r>
        <w:rPr>
          <w:rFonts w:ascii="Arial" w:hAnsi="Arial" w:cs="Arial"/>
          <w:b/>
          <w:bCs/>
          <w:sz w:val="22"/>
          <w:szCs w:val="22"/>
        </w:rPr>
        <w:t>Schedule</w:t>
      </w:r>
      <w:r w:rsidR="00007E74">
        <w:rPr>
          <w:rFonts w:ascii="Arial" w:hAnsi="Arial" w:cs="Arial"/>
          <w:b/>
          <w:bCs/>
          <w:sz w:val="22"/>
          <w:szCs w:val="22"/>
        </w:rPr>
        <w:t>:</w:t>
      </w:r>
    </w:p>
    <w:tbl>
      <w:tblPr>
        <w:tblW w:w="13746" w:type="dxa"/>
        <w:tblLook w:val="04A0" w:firstRow="1" w:lastRow="0" w:firstColumn="1" w:lastColumn="0" w:noHBand="0" w:noVBand="1"/>
      </w:tblPr>
      <w:tblGrid>
        <w:gridCol w:w="737"/>
        <w:gridCol w:w="3573"/>
        <w:gridCol w:w="1710"/>
        <w:gridCol w:w="3420"/>
        <w:gridCol w:w="4306"/>
      </w:tblGrid>
      <w:tr w:rsidR="008B1138" w:rsidRPr="00FE4CB0" w:rsidTr="001D08A4">
        <w:tc>
          <w:tcPr>
            <w:tcW w:w="737" w:type="dxa"/>
            <w:tcBorders>
              <w:top w:val="single" w:sz="8" w:space="0" w:color="auto"/>
              <w:left w:val="single" w:sz="8" w:space="0" w:color="auto"/>
              <w:bottom w:val="single" w:sz="8" w:space="0" w:color="auto"/>
              <w:right w:val="single" w:sz="8" w:space="0" w:color="auto"/>
            </w:tcBorders>
            <w:vAlign w:val="center"/>
            <w:hideMark/>
          </w:tcPr>
          <w:p w:rsidR="008B1138" w:rsidRPr="00FE4CB0" w:rsidRDefault="008B1138" w:rsidP="00A74C47">
            <w:pPr>
              <w:pStyle w:val="BodyText"/>
              <w:keepNext/>
              <w:spacing w:before="20" w:after="20"/>
              <w:jc w:val="center"/>
              <w:rPr>
                <w:rFonts w:ascii="Calibri" w:hAnsi="Calibri" w:cs="Calibri"/>
                <w:b/>
                <w:bCs/>
                <w:sz w:val="20"/>
              </w:rPr>
            </w:pPr>
            <w:r w:rsidRPr="00FE4CB0">
              <w:rPr>
                <w:rFonts w:ascii="Calibri" w:hAnsi="Calibri" w:cs="Calibri"/>
                <w:b/>
                <w:bCs/>
                <w:sz w:val="20"/>
              </w:rPr>
              <w:t>Week</w:t>
            </w:r>
          </w:p>
        </w:tc>
        <w:tc>
          <w:tcPr>
            <w:tcW w:w="3573" w:type="dxa"/>
            <w:tcBorders>
              <w:top w:val="single" w:sz="8" w:space="0" w:color="auto"/>
              <w:left w:val="nil"/>
              <w:bottom w:val="single" w:sz="8" w:space="0" w:color="auto"/>
              <w:right w:val="single" w:sz="8" w:space="0" w:color="auto"/>
            </w:tcBorders>
            <w:vAlign w:val="center"/>
            <w:hideMark/>
          </w:tcPr>
          <w:p w:rsidR="008B1138" w:rsidRPr="00FE4CB0" w:rsidRDefault="008B1138" w:rsidP="00DD4C2B">
            <w:pPr>
              <w:pStyle w:val="BodyText"/>
              <w:keepNext/>
              <w:spacing w:before="20" w:after="20"/>
              <w:jc w:val="center"/>
              <w:rPr>
                <w:rFonts w:ascii="Calibri" w:hAnsi="Calibri" w:cs="Calibri"/>
                <w:b/>
                <w:bCs/>
                <w:sz w:val="20"/>
              </w:rPr>
            </w:pPr>
            <w:r w:rsidRPr="00FE4CB0">
              <w:rPr>
                <w:rFonts w:ascii="Calibri" w:hAnsi="Calibri" w:cs="Calibri"/>
                <w:b/>
                <w:bCs/>
                <w:sz w:val="20"/>
              </w:rPr>
              <w:t>Topic</w:t>
            </w:r>
          </w:p>
        </w:tc>
        <w:tc>
          <w:tcPr>
            <w:tcW w:w="1710" w:type="dxa"/>
            <w:tcBorders>
              <w:top w:val="single" w:sz="8" w:space="0" w:color="auto"/>
              <w:left w:val="nil"/>
              <w:bottom w:val="single" w:sz="8" w:space="0" w:color="auto"/>
              <w:right w:val="single" w:sz="8" w:space="0" w:color="auto"/>
            </w:tcBorders>
          </w:tcPr>
          <w:p w:rsidR="008B1138" w:rsidRPr="00FE4CB0" w:rsidRDefault="008B1138" w:rsidP="00A74C47">
            <w:pPr>
              <w:pStyle w:val="BodyText"/>
              <w:keepNext/>
              <w:spacing w:before="20" w:after="20"/>
              <w:jc w:val="center"/>
              <w:rPr>
                <w:rFonts w:ascii="Calibri" w:hAnsi="Calibri" w:cs="Calibri"/>
                <w:b/>
                <w:bCs/>
                <w:sz w:val="20"/>
              </w:rPr>
            </w:pPr>
            <w:r w:rsidRPr="00FE4CB0">
              <w:rPr>
                <w:rFonts w:ascii="Calibri" w:hAnsi="Calibri" w:cs="Calibri"/>
                <w:b/>
                <w:bCs/>
                <w:sz w:val="20"/>
              </w:rPr>
              <w:t>Homework</w:t>
            </w:r>
          </w:p>
        </w:tc>
        <w:tc>
          <w:tcPr>
            <w:tcW w:w="3420" w:type="dxa"/>
            <w:tcBorders>
              <w:top w:val="single" w:sz="8" w:space="0" w:color="auto"/>
              <w:left w:val="nil"/>
              <w:bottom w:val="single" w:sz="8" w:space="0" w:color="auto"/>
              <w:right w:val="single" w:sz="8" w:space="0" w:color="auto"/>
            </w:tcBorders>
          </w:tcPr>
          <w:p w:rsidR="008B1138" w:rsidRDefault="008B1138" w:rsidP="00A74C47">
            <w:pPr>
              <w:pStyle w:val="BodyText"/>
              <w:keepNext/>
              <w:spacing w:before="20" w:after="20"/>
              <w:jc w:val="center"/>
              <w:rPr>
                <w:rFonts w:ascii="Calibri" w:hAnsi="Calibri" w:cs="Calibri"/>
                <w:b/>
                <w:bCs/>
                <w:sz w:val="20"/>
              </w:rPr>
            </w:pPr>
            <w:r>
              <w:rPr>
                <w:rFonts w:ascii="Calibri" w:hAnsi="Calibri" w:cs="Calibri"/>
                <w:b/>
                <w:bCs/>
                <w:sz w:val="20"/>
              </w:rPr>
              <w:t>Lecture Notes</w:t>
            </w:r>
          </w:p>
        </w:tc>
        <w:tc>
          <w:tcPr>
            <w:tcW w:w="4306" w:type="dxa"/>
            <w:tcBorders>
              <w:top w:val="single" w:sz="8" w:space="0" w:color="auto"/>
              <w:left w:val="nil"/>
              <w:bottom w:val="single" w:sz="8" w:space="0" w:color="auto"/>
              <w:right w:val="single" w:sz="8" w:space="0" w:color="auto"/>
            </w:tcBorders>
          </w:tcPr>
          <w:p w:rsidR="008B1138" w:rsidRDefault="008B1138" w:rsidP="00A74C47">
            <w:pPr>
              <w:pStyle w:val="BodyText"/>
              <w:keepNext/>
              <w:spacing w:before="20" w:after="20"/>
              <w:jc w:val="center"/>
              <w:rPr>
                <w:rFonts w:ascii="Calibri" w:hAnsi="Calibri" w:cs="Calibri"/>
                <w:b/>
                <w:bCs/>
                <w:sz w:val="20"/>
              </w:rPr>
            </w:pPr>
            <w:r>
              <w:rPr>
                <w:rFonts w:ascii="Calibri" w:hAnsi="Calibri" w:cs="Calibri"/>
                <w:b/>
                <w:bCs/>
                <w:sz w:val="20"/>
              </w:rPr>
              <w:t>Videos</w:t>
            </w:r>
            <w:r w:rsidR="005F6CE7">
              <w:rPr>
                <w:rFonts w:ascii="Calibri" w:hAnsi="Calibri" w:cs="Calibri"/>
                <w:b/>
                <w:bCs/>
                <w:sz w:val="20"/>
              </w:rPr>
              <w:t>/References</w:t>
            </w: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82889" w:rsidP="00AC702A">
            <w:pPr>
              <w:pStyle w:val="BodyText"/>
              <w:keepNext/>
              <w:spacing w:before="20" w:after="20"/>
              <w:jc w:val="center"/>
              <w:rPr>
                <w:rFonts w:asciiTheme="minorHAnsi" w:hAnsiTheme="minorHAnsi" w:cs="Calibri"/>
                <w:sz w:val="20"/>
              </w:rPr>
            </w:pPr>
            <w:r>
              <w:rPr>
                <w:rFonts w:asciiTheme="minorHAnsi" w:hAnsiTheme="minorHAnsi" w:cs="Calibri"/>
                <w:sz w:val="20"/>
              </w:rPr>
              <w:t>9/11</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pStyle w:val="Footer"/>
              <w:keepNext/>
              <w:spacing w:before="20" w:after="20"/>
              <w:rPr>
                <w:rFonts w:asciiTheme="minorHAnsi" w:hAnsiTheme="minorHAnsi" w:cs="Calibri"/>
                <w:sz w:val="20"/>
              </w:rPr>
            </w:pPr>
            <w:r w:rsidRPr="00DF7AAF">
              <w:rPr>
                <w:rFonts w:asciiTheme="minorHAnsi" w:hAnsiTheme="minorHAnsi" w:cs="Calibri"/>
                <w:sz w:val="20"/>
              </w:rPr>
              <w:t>Course Introduction</w:t>
            </w:r>
            <w:r w:rsidR="00617B9E" w:rsidRPr="00DF7AAF">
              <w:rPr>
                <w:rFonts w:asciiTheme="minorHAnsi" w:hAnsiTheme="minorHAnsi" w:cs="Calibri"/>
                <w:sz w:val="20"/>
              </w:rPr>
              <w:t xml:space="preserve"> - Global Warming</w:t>
            </w:r>
          </w:p>
          <w:p w:rsidR="00617B9E" w:rsidRPr="00DF7AAF" w:rsidRDefault="00617B9E" w:rsidP="00AC702A">
            <w:pPr>
              <w:pStyle w:val="Footer"/>
              <w:keepNext/>
              <w:spacing w:before="20" w:after="20"/>
              <w:rPr>
                <w:rFonts w:asciiTheme="minorHAnsi" w:hAnsiTheme="minorHAnsi" w:cs="Calibri"/>
                <w:sz w:val="20"/>
              </w:rPr>
            </w:pPr>
            <w:r w:rsidRPr="00DF7AAF">
              <w:rPr>
                <w:rFonts w:asciiTheme="minorHAnsi" w:hAnsiTheme="minorHAnsi" w:cs="Calibri"/>
                <w:sz w:val="20"/>
              </w:rPr>
              <w:t>Photovoltaic Generation</w:t>
            </w:r>
          </w:p>
        </w:tc>
        <w:tc>
          <w:tcPr>
            <w:tcW w:w="1710" w:type="dxa"/>
            <w:tcBorders>
              <w:top w:val="nil"/>
              <w:left w:val="nil"/>
              <w:bottom w:val="single" w:sz="8" w:space="0" w:color="auto"/>
              <w:right w:val="single" w:sz="8" w:space="0" w:color="auto"/>
            </w:tcBorders>
          </w:tcPr>
          <w:p w:rsidR="00AC702A" w:rsidRDefault="00DF7AAF" w:rsidP="00DF7AAF">
            <w:pPr>
              <w:pStyle w:val="I1"/>
              <w:keepNext/>
              <w:spacing w:before="20" w:after="20"/>
              <w:ind w:left="0" w:firstLine="0"/>
              <w:jc w:val="center"/>
              <w:rPr>
                <w:rFonts w:asciiTheme="minorHAnsi" w:hAnsiTheme="minorHAnsi" w:cs="Calibri"/>
                <w:sz w:val="20"/>
              </w:rPr>
            </w:pPr>
            <w:r w:rsidRPr="00DF7AAF">
              <w:rPr>
                <w:rFonts w:asciiTheme="minorHAnsi" w:hAnsiTheme="minorHAnsi" w:cs="Calibri"/>
                <w:sz w:val="20"/>
              </w:rPr>
              <w:t>Get ahead in your reading/viewing</w:t>
            </w:r>
          </w:p>
          <w:p w:rsidR="00F70388" w:rsidRPr="00DF7AAF" w:rsidRDefault="00F16CA9" w:rsidP="00DF7AAF">
            <w:pPr>
              <w:pStyle w:val="I1"/>
              <w:keepNext/>
              <w:spacing w:before="20" w:after="20"/>
              <w:ind w:left="0" w:firstLine="0"/>
              <w:jc w:val="center"/>
              <w:rPr>
                <w:rFonts w:asciiTheme="minorHAnsi" w:hAnsiTheme="minorHAnsi" w:cs="Calibri"/>
                <w:sz w:val="20"/>
              </w:rPr>
            </w:pPr>
            <w:hyperlink r:id="rId20" w:history="1">
              <w:r w:rsidR="00F70388">
                <w:rPr>
                  <w:rStyle w:val="Hyperlink"/>
                  <w:rFonts w:asciiTheme="minorHAnsi" w:hAnsiTheme="minorHAnsi" w:cs="Calibri"/>
                  <w:sz w:val="20"/>
                </w:rPr>
                <w:t>Seminar</w:t>
              </w:r>
              <w:r w:rsidR="00E848B9">
                <w:rPr>
                  <w:rStyle w:val="Hyperlink"/>
                  <w:rFonts w:asciiTheme="minorHAnsi" w:hAnsiTheme="minorHAnsi" w:cs="Calibri"/>
                  <w:sz w:val="20"/>
                </w:rPr>
                <w:t xml:space="preserve"> </w:t>
              </w:r>
              <w:r w:rsidR="00F70388">
                <w:rPr>
                  <w:rStyle w:val="Hyperlink"/>
                  <w:rFonts w:asciiTheme="minorHAnsi" w:hAnsiTheme="minorHAnsi" w:cs="Calibri"/>
                  <w:sz w:val="20"/>
                </w:rPr>
                <w:t>Topics</w:t>
              </w:r>
            </w:hyperlink>
          </w:p>
        </w:tc>
        <w:tc>
          <w:tcPr>
            <w:tcW w:w="3420" w:type="dxa"/>
            <w:tcBorders>
              <w:top w:val="nil"/>
              <w:left w:val="nil"/>
              <w:bottom w:val="single" w:sz="8" w:space="0" w:color="auto"/>
              <w:right w:val="single" w:sz="8" w:space="0" w:color="auto"/>
            </w:tcBorders>
          </w:tcPr>
          <w:p w:rsidR="00AC702A" w:rsidRDefault="00DF7AAF" w:rsidP="00AC702A">
            <w:pPr>
              <w:pStyle w:val="I1"/>
              <w:keepNext/>
              <w:spacing w:before="20" w:after="20"/>
              <w:ind w:left="0" w:firstLine="0"/>
              <w:jc w:val="center"/>
              <w:rPr>
                <w:rStyle w:val="Hyperlink"/>
                <w:rFonts w:asciiTheme="minorHAnsi" w:hAnsiTheme="minorHAnsi" w:cs="Calibri"/>
                <w:sz w:val="20"/>
              </w:rPr>
            </w:pPr>
            <w:r w:rsidRPr="00DF7AAF">
              <w:rPr>
                <w:rFonts w:asciiTheme="minorHAnsi" w:hAnsiTheme="minorHAnsi" w:cs="Calibri"/>
                <w:sz w:val="20"/>
              </w:rPr>
              <w:br/>
            </w:r>
            <w:hyperlink r:id="rId21" w:history="1">
              <w:r w:rsidR="00617B9E" w:rsidRPr="00DF7AAF">
                <w:rPr>
                  <w:rStyle w:val="Hyperlink"/>
                  <w:rFonts w:asciiTheme="minorHAnsi" w:hAnsiTheme="minorHAnsi" w:cs="Calibri"/>
                  <w:sz w:val="20"/>
                </w:rPr>
                <w:t>1-PhotovoltaicGeneration.ppt</w:t>
              </w:r>
            </w:hyperlink>
          </w:p>
          <w:p w:rsidR="00DF0DC1" w:rsidRPr="00DF7AAF" w:rsidRDefault="00F16CA9" w:rsidP="00AC702A">
            <w:pPr>
              <w:pStyle w:val="I1"/>
              <w:keepNext/>
              <w:spacing w:before="20" w:after="20"/>
              <w:ind w:left="0" w:firstLine="0"/>
              <w:jc w:val="center"/>
              <w:rPr>
                <w:rFonts w:asciiTheme="minorHAnsi" w:hAnsiTheme="minorHAnsi" w:cs="Calibri"/>
                <w:sz w:val="20"/>
              </w:rPr>
            </w:pPr>
            <w:hyperlink r:id="rId22" w:history="1">
              <w:r w:rsidR="00DF0DC1">
                <w:rPr>
                  <w:rStyle w:val="Hyperlink"/>
                  <w:rFonts w:asciiTheme="minorHAnsi" w:hAnsiTheme="minorHAnsi" w:cs="Calibri"/>
                  <w:sz w:val="20"/>
                </w:rPr>
                <w:t>Swap-Power-Plants-for-Giant-Batteries</w:t>
              </w:r>
            </w:hyperlink>
          </w:p>
        </w:tc>
        <w:tc>
          <w:tcPr>
            <w:tcW w:w="4306" w:type="dxa"/>
            <w:tcBorders>
              <w:top w:val="nil"/>
              <w:left w:val="nil"/>
              <w:bottom w:val="single" w:sz="8" w:space="0" w:color="auto"/>
              <w:right w:val="single" w:sz="8" w:space="0" w:color="auto"/>
            </w:tcBorders>
          </w:tcPr>
          <w:p w:rsidR="00DF7AAF" w:rsidRPr="00DF7AAF" w:rsidRDefault="00F16CA9" w:rsidP="008B6785">
            <w:pPr>
              <w:pStyle w:val="I1"/>
              <w:keepNext/>
              <w:spacing w:before="20" w:after="20"/>
              <w:ind w:left="0" w:firstLine="0"/>
              <w:jc w:val="center"/>
              <w:rPr>
                <w:rFonts w:asciiTheme="minorHAnsi" w:hAnsiTheme="minorHAnsi" w:cs="Calibri"/>
                <w:sz w:val="20"/>
              </w:rPr>
            </w:pPr>
            <w:hyperlink r:id="rId23" w:history="1">
              <w:r w:rsidR="00DF7AAF" w:rsidRPr="00DF7AAF">
                <w:rPr>
                  <w:rStyle w:val="Hyperlink"/>
                  <w:rFonts w:asciiTheme="minorHAnsi" w:hAnsiTheme="minorHAnsi"/>
                  <w:sz w:val="20"/>
                </w:rPr>
                <w:t>NASA</w:t>
              </w:r>
              <w:r w:rsidR="00DF7AAF" w:rsidRPr="00DF7AAF">
                <w:rPr>
                  <w:rStyle w:val="Hyperlink"/>
                  <w:rFonts w:asciiTheme="minorHAnsi" w:hAnsiTheme="minorHAnsi" w:cs="Arial"/>
                  <w:sz w:val="20"/>
                  <w:shd w:val="clear" w:color="auto" w:fill="FFFFFF"/>
                </w:rPr>
                <w:t xml:space="preserve"> on Global Warming</w:t>
              </w:r>
            </w:hyperlink>
            <w:r w:rsidR="008B6785">
              <w:rPr>
                <w:rFonts w:asciiTheme="minorHAnsi" w:hAnsiTheme="minorHAnsi" w:cs="Arial"/>
                <w:color w:val="545454"/>
                <w:sz w:val="20"/>
                <w:shd w:val="clear" w:color="auto" w:fill="FFFFFF"/>
              </w:rPr>
              <w:t xml:space="preserve">, </w:t>
            </w:r>
            <w:r w:rsidR="008B6785">
              <w:rPr>
                <w:rFonts w:asciiTheme="minorHAnsi" w:hAnsiTheme="minorHAnsi" w:cs="Arial"/>
                <w:color w:val="545454"/>
                <w:sz w:val="20"/>
                <w:shd w:val="clear" w:color="auto" w:fill="FFFFFF"/>
              </w:rPr>
              <w:br/>
            </w:r>
            <w:hyperlink r:id="rId24" w:history="1">
              <w:r w:rsidR="00AC702A" w:rsidRPr="00DF7AAF">
                <w:rPr>
                  <w:rStyle w:val="Hyperlink"/>
                  <w:rFonts w:asciiTheme="minorHAnsi" w:hAnsiTheme="minorHAnsi" w:cs="Calibri"/>
                  <w:sz w:val="20"/>
                </w:rPr>
                <w:t>Mohan-1.1</w:t>
              </w:r>
            </w:hyperlink>
            <w:r w:rsidR="00AC702A" w:rsidRPr="00DF7AAF">
              <w:rPr>
                <w:rFonts w:asciiTheme="minorHAnsi" w:hAnsiTheme="minorHAnsi" w:cs="Calibri"/>
                <w:sz w:val="20"/>
              </w:rPr>
              <w:t xml:space="preserve"> (First 5 minutes)</w:t>
            </w:r>
            <w:r w:rsidR="008B6785">
              <w:rPr>
                <w:rFonts w:asciiTheme="minorHAnsi" w:hAnsiTheme="minorHAnsi" w:cs="Calibri"/>
                <w:sz w:val="20"/>
              </w:rPr>
              <w:t xml:space="preserve">, </w:t>
            </w:r>
            <w:hyperlink r:id="rId25" w:history="1">
              <w:r w:rsidR="008B6785">
                <w:rPr>
                  <w:rStyle w:val="Hyperlink"/>
                  <w:rFonts w:asciiTheme="minorHAnsi" w:hAnsiTheme="minorHAnsi" w:cs="Calibri"/>
                  <w:sz w:val="20"/>
                </w:rPr>
                <w:t>Solar-Power</w:t>
              </w:r>
            </w:hyperlink>
            <w:r w:rsidR="00BE0D16">
              <w:rPr>
                <w:rStyle w:val="Hyperlink"/>
                <w:rFonts w:asciiTheme="minorHAnsi" w:hAnsiTheme="minorHAnsi" w:cs="Calibri"/>
                <w:sz w:val="20"/>
              </w:rPr>
              <w:t xml:space="preserve">; </w:t>
            </w:r>
            <w:r w:rsidR="00BE0D16">
              <w:rPr>
                <w:rStyle w:val="Hyperlink"/>
                <w:rFonts w:asciiTheme="minorHAnsi" w:hAnsiTheme="minorHAnsi" w:cs="Calibri"/>
                <w:sz w:val="20"/>
              </w:rPr>
              <w:br/>
            </w:r>
            <w:hyperlink r:id="rId26" w:history="1">
              <w:r w:rsidR="00BE0D16" w:rsidRPr="00BE0D16">
                <w:rPr>
                  <w:rStyle w:val="Hyperlink"/>
                  <w:rFonts w:asciiTheme="minorHAnsi" w:hAnsiTheme="minorHAnsi" w:cs="Calibri"/>
                  <w:sz w:val="20"/>
                </w:rPr>
                <w:t>How-Stuff-Works: Solar</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82889" w:rsidP="008B6DE7">
            <w:pPr>
              <w:pStyle w:val="BodyText"/>
              <w:keepNext/>
              <w:spacing w:before="20" w:after="20"/>
              <w:jc w:val="center"/>
              <w:rPr>
                <w:rFonts w:asciiTheme="minorHAnsi" w:hAnsiTheme="minorHAnsi" w:cs="Calibri"/>
                <w:sz w:val="20"/>
              </w:rPr>
            </w:pPr>
            <w:r>
              <w:rPr>
                <w:rFonts w:asciiTheme="minorHAnsi" w:hAnsiTheme="minorHAnsi" w:cs="Calibri"/>
                <w:sz w:val="20"/>
              </w:rPr>
              <w:t>9/18</w:t>
            </w:r>
          </w:p>
        </w:tc>
        <w:tc>
          <w:tcPr>
            <w:tcW w:w="3573" w:type="dxa"/>
            <w:tcBorders>
              <w:top w:val="nil"/>
              <w:left w:val="nil"/>
              <w:bottom w:val="single" w:sz="8" w:space="0" w:color="auto"/>
              <w:right w:val="single" w:sz="8" w:space="0" w:color="auto"/>
            </w:tcBorders>
            <w:vAlign w:val="center"/>
          </w:tcPr>
          <w:p w:rsidR="00AC702A" w:rsidRDefault="00AC702A" w:rsidP="00AC702A">
            <w:pPr>
              <w:keepNext/>
              <w:spacing w:before="20" w:after="20"/>
              <w:rPr>
                <w:rFonts w:asciiTheme="minorHAnsi" w:hAnsiTheme="minorHAnsi" w:cs="Calibri"/>
                <w:sz w:val="20"/>
              </w:rPr>
            </w:pPr>
            <w:r w:rsidRPr="00DF7AAF">
              <w:rPr>
                <w:rFonts w:asciiTheme="minorHAnsi" w:hAnsiTheme="minorHAnsi" w:cs="Calibri"/>
                <w:sz w:val="20"/>
              </w:rPr>
              <w:t>Photovoltaic Generation Economics</w:t>
            </w:r>
          </w:p>
          <w:p w:rsidR="00314833" w:rsidRPr="00DF7AAF" w:rsidRDefault="00314833" w:rsidP="00AC702A">
            <w:pPr>
              <w:keepNext/>
              <w:spacing w:before="20" w:after="20"/>
              <w:rPr>
                <w:rFonts w:asciiTheme="minorHAnsi" w:hAnsiTheme="minorHAnsi" w:cs="Calibri"/>
                <w:sz w:val="20"/>
              </w:rPr>
            </w:pPr>
            <w:r>
              <w:rPr>
                <w:rFonts w:asciiTheme="minorHAnsi" w:hAnsiTheme="minorHAnsi" w:cs="Calibri"/>
                <w:sz w:val="20"/>
              </w:rPr>
              <w:t>Photovoltaic/Fuel Cell Experiment</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1D08A4" w:rsidRDefault="00F16CA9" w:rsidP="001D08A4">
            <w:pPr>
              <w:pStyle w:val="I1"/>
              <w:keepNext/>
              <w:spacing w:before="20" w:after="20"/>
              <w:ind w:left="0" w:firstLine="0"/>
              <w:jc w:val="center"/>
              <w:rPr>
                <w:rStyle w:val="Hyperlink"/>
                <w:rFonts w:asciiTheme="minorHAnsi" w:hAnsiTheme="minorHAnsi" w:cs="Calibri"/>
                <w:sz w:val="20"/>
              </w:rPr>
            </w:pPr>
            <w:hyperlink r:id="rId27" w:history="1">
              <w:r w:rsidR="00617B9E" w:rsidRPr="00DF7AAF">
                <w:rPr>
                  <w:rStyle w:val="Hyperlink"/>
                  <w:rFonts w:asciiTheme="minorHAnsi" w:hAnsiTheme="minorHAnsi" w:cs="Calibri"/>
                  <w:sz w:val="20"/>
                </w:rPr>
                <w:t>2-PhotovoltaicEconomics.pptx</w:t>
              </w:r>
            </w:hyperlink>
            <w:r w:rsidR="001D08A4">
              <w:rPr>
                <w:rStyle w:val="Hyperlink"/>
                <w:rFonts w:asciiTheme="minorHAnsi" w:hAnsiTheme="minorHAnsi" w:cs="Calibri"/>
                <w:sz w:val="20"/>
              </w:rPr>
              <w:br/>
            </w:r>
            <w:hyperlink r:id="rId28" w:history="1">
              <w:r w:rsidR="001D08A4">
                <w:rPr>
                  <w:rStyle w:val="Hyperlink"/>
                  <w:rFonts w:asciiTheme="minorHAnsi" w:hAnsiTheme="minorHAnsi" w:cs="Calibri"/>
                  <w:sz w:val="20"/>
                </w:rPr>
                <w:t>Pasco Green Power Manual</w:t>
              </w:r>
            </w:hyperlink>
          </w:p>
          <w:p w:rsidR="00152202" w:rsidRPr="00152202" w:rsidRDefault="00F16CA9" w:rsidP="001D08A4">
            <w:pPr>
              <w:pStyle w:val="I1"/>
              <w:keepNext/>
              <w:spacing w:before="20" w:after="20"/>
              <w:ind w:left="0" w:firstLine="0"/>
              <w:jc w:val="center"/>
              <w:rPr>
                <w:rFonts w:asciiTheme="minorHAnsi" w:hAnsiTheme="minorHAnsi" w:cs="Calibri"/>
                <w:color w:val="0000FF"/>
                <w:sz w:val="20"/>
                <w:u w:val="single"/>
              </w:rPr>
            </w:pPr>
            <w:hyperlink r:id="rId29" w:history="1">
              <w:r w:rsidR="001D08A4">
                <w:rPr>
                  <w:rStyle w:val="Hyperlink"/>
                  <w:rFonts w:asciiTheme="minorHAnsi" w:hAnsiTheme="minorHAnsi" w:cs="Calibri"/>
                  <w:sz w:val="20"/>
                </w:rPr>
                <w:t>LoggerPro3_8_6_2 Update File</w:t>
              </w:r>
            </w:hyperlink>
          </w:p>
        </w:tc>
        <w:tc>
          <w:tcPr>
            <w:tcW w:w="4306" w:type="dxa"/>
            <w:tcBorders>
              <w:top w:val="nil"/>
              <w:left w:val="nil"/>
              <w:bottom w:val="single" w:sz="8" w:space="0" w:color="auto"/>
              <w:right w:val="single" w:sz="8" w:space="0" w:color="auto"/>
            </w:tcBorders>
          </w:tcPr>
          <w:p w:rsidR="00AC702A" w:rsidRDefault="00F16CA9" w:rsidP="00AC702A">
            <w:pPr>
              <w:pStyle w:val="I1"/>
              <w:keepNext/>
              <w:spacing w:before="20" w:after="20"/>
              <w:ind w:left="0" w:firstLine="0"/>
              <w:jc w:val="center"/>
              <w:rPr>
                <w:rStyle w:val="Hyperlink"/>
                <w:rFonts w:asciiTheme="minorHAnsi" w:hAnsiTheme="minorHAnsi" w:cs="Calibri"/>
                <w:sz w:val="20"/>
              </w:rPr>
            </w:pPr>
            <w:hyperlink r:id="rId30" w:history="1">
              <w:r w:rsidR="005F6CE7" w:rsidRPr="005F6CE7">
                <w:rPr>
                  <w:rStyle w:val="Hyperlink"/>
                  <w:rFonts w:asciiTheme="minorHAnsi" w:hAnsiTheme="minorHAnsi" w:cs="Calibri"/>
                  <w:sz w:val="20"/>
                </w:rPr>
                <w:t>Solar Panel Cost</w:t>
              </w:r>
            </w:hyperlink>
          </w:p>
          <w:p w:rsidR="001D08A4" w:rsidRDefault="00F16CA9" w:rsidP="00AC702A">
            <w:pPr>
              <w:pStyle w:val="I1"/>
              <w:keepNext/>
              <w:spacing w:before="20" w:after="20"/>
              <w:ind w:left="0" w:firstLine="0"/>
              <w:jc w:val="center"/>
              <w:rPr>
                <w:rStyle w:val="Hyperlink"/>
                <w:rFonts w:asciiTheme="minorHAnsi" w:hAnsiTheme="minorHAnsi" w:cs="Calibri"/>
                <w:sz w:val="20"/>
              </w:rPr>
            </w:pPr>
            <w:hyperlink r:id="rId31" w:history="1">
              <w:r w:rsidR="001D08A4">
                <w:rPr>
                  <w:rStyle w:val="Hyperlink"/>
                  <w:rFonts w:asciiTheme="minorHAnsi" w:hAnsiTheme="minorHAnsi" w:cs="Calibri"/>
                  <w:sz w:val="20"/>
                </w:rPr>
                <w:t>Nanoparticles-Solar</w:t>
              </w:r>
            </w:hyperlink>
          </w:p>
          <w:p w:rsidR="00152202" w:rsidRPr="00314833" w:rsidRDefault="00F16CA9" w:rsidP="001D08A4">
            <w:pPr>
              <w:pStyle w:val="I1"/>
              <w:keepNext/>
              <w:spacing w:before="20" w:after="20"/>
              <w:ind w:left="0" w:firstLine="0"/>
              <w:jc w:val="center"/>
              <w:rPr>
                <w:rFonts w:asciiTheme="minorHAnsi" w:hAnsiTheme="minorHAnsi" w:cs="Calibri"/>
                <w:color w:val="0000FF"/>
                <w:sz w:val="20"/>
                <w:u w:val="single"/>
              </w:rPr>
            </w:pPr>
            <w:hyperlink r:id="rId32" w:history="1">
              <w:r w:rsidR="001D08A4" w:rsidRPr="001D08A4">
                <w:rPr>
                  <w:rStyle w:val="Hyperlink"/>
                  <w:rFonts w:asciiTheme="minorHAnsi" w:hAnsiTheme="minorHAnsi" w:cs="Calibri"/>
                  <w:sz w:val="20"/>
                </w:rPr>
                <w:t>Quantum-Dot-Abstract</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82889" w:rsidP="00AC702A">
            <w:pPr>
              <w:pStyle w:val="BodyText"/>
              <w:spacing w:before="20" w:after="20"/>
              <w:jc w:val="center"/>
              <w:rPr>
                <w:rFonts w:asciiTheme="minorHAnsi" w:hAnsiTheme="minorHAnsi" w:cs="Calibri"/>
                <w:sz w:val="20"/>
              </w:rPr>
            </w:pPr>
            <w:r>
              <w:rPr>
                <w:rFonts w:asciiTheme="minorHAnsi" w:hAnsiTheme="minorHAnsi" w:cs="Calibri"/>
                <w:sz w:val="20"/>
              </w:rPr>
              <w:t>9/25</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spacing w:before="20" w:after="20"/>
              <w:rPr>
                <w:rFonts w:asciiTheme="minorHAnsi" w:hAnsiTheme="minorHAnsi" w:cs="Calibri"/>
                <w:sz w:val="20"/>
              </w:rPr>
            </w:pPr>
            <w:r w:rsidRPr="00DF7AAF">
              <w:rPr>
                <w:rFonts w:asciiTheme="minorHAnsi" w:hAnsiTheme="minorHAnsi" w:cs="Calibri"/>
                <w:sz w:val="20"/>
              </w:rPr>
              <w:t>Wind Generation</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F16CA9" w:rsidP="00AC702A">
            <w:pPr>
              <w:pStyle w:val="I1"/>
              <w:keepNext/>
              <w:spacing w:before="20" w:after="20"/>
              <w:ind w:left="0" w:firstLine="0"/>
              <w:jc w:val="center"/>
              <w:rPr>
                <w:rFonts w:asciiTheme="minorHAnsi" w:hAnsiTheme="minorHAnsi" w:cs="Calibri"/>
                <w:sz w:val="20"/>
              </w:rPr>
            </w:pPr>
            <w:hyperlink r:id="rId33" w:history="1">
              <w:r w:rsidR="00617B9E" w:rsidRPr="00DF7AAF">
                <w:rPr>
                  <w:rStyle w:val="Hyperlink"/>
                  <w:rFonts w:asciiTheme="minorHAnsi" w:hAnsiTheme="minorHAnsi" w:cs="Calibri"/>
                  <w:sz w:val="20"/>
                </w:rPr>
                <w:t>3 WindPower.ppt</w:t>
              </w:r>
            </w:hyperlink>
            <w:r w:rsidR="004831F3">
              <w:rPr>
                <w:rStyle w:val="Hyperlink"/>
                <w:rFonts w:asciiTheme="minorHAnsi" w:hAnsiTheme="minorHAnsi" w:cs="Calibri"/>
                <w:sz w:val="20"/>
              </w:rPr>
              <w:br/>
            </w:r>
            <w:hyperlink r:id="rId34" w:history="1">
              <w:r w:rsidR="004831F3">
                <w:rPr>
                  <w:rStyle w:val="Hyperlink"/>
                  <w:rFonts w:asciiTheme="minorHAnsi" w:hAnsiTheme="minorHAnsi" w:cs="Calibri"/>
                  <w:sz w:val="20"/>
                </w:rPr>
                <w:t>UK-largest-offshore-wind-farm</w:t>
              </w:r>
            </w:hyperlink>
          </w:p>
        </w:tc>
        <w:tc>
          <w:tcPr>
            <w:tcW w:w="4306" w:type="dxa"/>
            <w:tcBorders>
              <w:top w:val="nil"/>
              <w:left w:val="nil"/>
              <w:bottom w:val="single" w:sz="8" w:space="0" w:color="auto"/>
              <w:right w:val="single" w:sz="8" w:space="0" w:color="auto"/>
            </w:tcBorders>
          </w:tcPr>
          <w:p w:rsidR="00AC702A" w:rsidRDefault="00F16CA9" w:rsidP="00BE0D16">
            <w:pPr>
              <w:pStyle w:val="I1"/>
              <w:keepNext/>
              <w:spacing w:before="20" w:after="20"/>
              <w:ind w:left="0" w:firstLine="0"/>
              <w:jc w:val="center"/>
              <w:rPr>
                <w:rStyle w:val="Hyperlink"/>
                <w:rFonts w:asciiTheme="minorHAnsi" w:hAnsiTheme="minorHAnsi" w:cs="Calibri"/>
                <w:sz w:val="20"/>
              </w:rPr>
            </w:pPr>
            <w:hyperlink r:id="rId35" w:history="1">
              <w:r w:rsidR="00BE0D16" w:rsidRPr="00BE0D16">
                <w:rPr>
                  <w:rStyle w:val="Hyperlink"/>
                  <w:rFonts w:asciiTheme="minorHAnsi" w:hAnsiTheme="minorHAnsi" w:cs="Calibri"/>
                  <w:sz w:val="20"/>
                </w:rPr>
                <w:t>Wind-Power</w:t>
              </w:r>
            </w:hyperlink>
          </w:p>
          <w:p w:rsidR="00826150" w:rsidRPr="00DF7AAF" w:rsidRDefault="00F16CA9" w:rsidP="00BE0D16">
            <w:pPr>
              <w:pStyle w:val="I1"/>
              <w:keepNext/>
              <w:spacing w:before="20" w:after="20"/>
              <w:ind w:left="0" w:firstLine="0"/>
              <w:jc w:val="center"/>
              <w:rPr>
                <w:rFonts w:asciiTheme="minorHAnsi" w:hAnsiTheme="minorHAnsi" w:cs="Calibri"/>
                <w:sz w:val="20"/>
              </w:rPr>
            </w:pPr>
            <w:hyperlink r:id="rId36" w:history="1">
              <w:r w:rsidR="00826150" w:rsidRPr="00826150">
                <w:rPr>
                  <w:rStyle w:val="Hyperlink"/>
                  <w:rFonts w:asciiTheme="minorHAnsi" w:hAnsiTheme="minorHAnsi" w:cs="Calibri"/>
                  <w:sz w:val="20"/>
                </w:rPr>
                <w:t>Seminar Topics</w:t>
              </w:r>
            </w:hyperlink>
          </w:p>
        </w:tc>
      </w:tr>
      <w:tr w:rsidR="00AC702A" w:rsidRPr="00DF7AAF" w:rsidTr="001D08A4">
        <w:trPr>
          <w:trHeight w:val="35"/>
        </w:trPr>
        <w:tc>
          <w:tcPr>
            <w:tcW w:w="737" w:type="dxa"/>
            <w:tcBorders>
              <w:top w:val="nil"/>
              <w:left w:val="single" w:sz="8" w:space="0" w:color="auto"/>
              <w:bottom w:val="single" w:sz="8" w:space="0" w:color="auto"/>
              <w:right w:val="single" w:sz="8" w:space="0" w:color="auto"/>
            </w:tcBorders>
            <w:vAlign w:val="center"/>
            <w:hideMark/>
          </w:tcPr>
          <w:p w:rsidR="00AC702A" w:rsidRPr="00DF7AAF" w:rsidRDefault="00882889" w:rsidP="00AC702A">
            <w:pPr>
              <w:pStyle w:val="BodyText"/>
              <w:keepNext/>
              <w:spacing w:before="20" w:after="20"/>
              <w:jc w:val="center"/>
              <w:rPr>
                <w:rFonts w:asciiTheme="minorHAnsi" w:hAnsiTheme="minorHAnsi" w:cs="Calibri"/>
                <w:sz w:val="20"/>
              </w:rPr>
            </w:pPr>
            <w:r>
              <w:rPr>
                <w:rFonts w:asciiTheme="minorHAnsi" w:hAnsiTheme="minorHAnsi" w:cs="Calibri"/>
                <w:sz w:val="20"/>
              </w:rPr>
              <w:t>10/2</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keepNext/>
              <w:spacing w:before="20" w:after="20"/>
              <w:rPr>
                <w:rFonts w:asciiTheme="minorHAnsi" w:hAnsiTheme="minorHAnsi" w:cs="Calibri"/>
                <w:sz w:val="20"/>
              </w:rPr>
            </w:pPr>
            <w:r w:rsidRPr="00DF7AAF">
              <w:rPr>
                <w:rFonts w:asciiTheme="minorHAnsi" w:hAnsiTheme="minorHAnsi" w:cs="Calibri"/>
                <w:sz w:val="20"/>
              </w:rPr>
              <w:t>Wind Generation Economics</w:t>
            </w:r>
            <w:r w:rsidR="006A0D15">
              <w:rPr>
                <w:rFonts w:asciiTheme="minorHAnsi" w:hAnsiTheme="minorHAnsi" w:cs="Calibri"/>
                <w:sz w:val="20"/>
              </w:rPr>
              <w:br/>
            </w:r>
            <w:r w:rsidR="00424733">
              <w:rPr>
                <w:rFonts w:asciiTheme="minorHAnsi" w:hAnsiTheme="minorHAnsi" w:cs="Calibri"/>
                <w:sz w:val="20"/>
              </w:rPr>
              <w:t>Seminar</w:t>
            </w:r>
            <w:r w:rsidR="00CE5A85">
              <w:rPr>
                <w:rFonts w:asciiTheme="minorHAnsi" w:hAnsiTheme="minorHAnsi" w:cs="Calibri"/>
                <w:sz w:val="20"/>
              </w:rPr>
              <w:t xml:space="preserve"> 1</w:t>
            </w:r>
            <w:r w:rsidR="00424733">
              <w:rPr>
                <w:rFonts w:asciiTheme="minorHAnsi" w:hAnsiTheme="minorHAnsi" w:cs="Calibri"/>
                <w:sz w:val="20"/>
              </w:rPr>
              <w:t>: Photovoltaics</w:t>
            </w:r>
          </w:p>
          <w:p w:rsidR="00AC702A" w:rsidRPr="00DF7AAF" w:rsidRDefault="00AC702A" w:rsidP="00AC702A">
            <w:pPr>
              <w:keepNext/>
              <w:spacing w:before="20" w:after="20"/>
              <w:rPr>
                <w:rFonts w:asciiTheme="minorHAnsi" w:hAnsiTheme="minorHAnsi" w:cs="Calibri"/>
                <w:sz w:val="20"/>
              </w:rPr>
            </w:pPr>
            <w:r w:rsidRPr="00DF7AAF">
              <w:rPr>
                <w:rFonts w:asciiTheme="minorHAnsi" w:hAnsiTheme="minorHAnsi" w:cs="Calibri"/>
                <w:sz w:val="20"/>
              </w:rPr>
              <w:t>Review for Exam 1</w:t>
            </w:r>
          </w:p>
        </w:tc>
        <w:tc>
          <w:tcPr>
            <w:tcW w:w="1710" w:type="dxa"/>
            <w:tcBorders>
              <w:top w:val="nil"/>
              <w:left w:val="nil"/>
              <w:bottom w:val="single" w:sz="8" w:space="0" w:color="auto"/>
              <w:right w:val="single" w:sz="8" w:space="0" w:color="auto"/>
            </w:tcBorders>
          </w:tcPr>
          <w:p w:rsidR="00AC702A" w:rsidRPr="00DF7AAF" w:rsidRDefault="00F16CA9" w:rsidP="00AC702A">
            <w:pPr>
              <w:pStyle w:val="I1"/>
              <w:keepNext/>
              <w:spacing w:before="20" w:after="20"/>
              <w:ind w:left="0" w:firstLine="0"/>
              <w:jc w:val="center"/>
              <w:rPr>
                <w:rFonts w:asciiTheme="minorHAnsi" w:hAnsiTheme="minorHAnsi" w:cs="Calibri"/>
                <w:sz w:val="20"/>
              </w:rPr>
            </w:pPr>
            <w:hyperlink r:id="rId37" w:history="1">
              <w:r w:rsidR="006A51E3">
                <w:rPr>
                  <w:rStyle w:val="Hyperlink"/>
                  <w:rFonts w:asciiTheme="minorHAnsi" w:hAnsiTheme="minorHAnsi" w:cs="Calibri"/>
                  <w:sz w:val="20"/>
                </w:rPr>
                <w:t>Homework1</w:t>
              </w:r>
            </w:hyperlink>
          </w:p>
        </w:tc>
        <w:tc>
          <w:tcPr>
            <w:tcW w:w="3420" w:type="dxa"/>
            <w:tcBorders>
              <w:top w:val="nil"/>
              <w:left w:val="nil"/>
              <w:bottom w:val="single" w:sz="8" w:space="0" w:color="auto"/>
              <w:right w:val="single" w:sz="8" w:space="0" w:color="auto"/>
            </w:tcBorders>
          </w:tcPr>
          <w:p w:rsidR="00AC702A" w:rsidRPr="00DF7AAF" w:rsidRDefault="00F16CA9" w:rsidP="00AC702A">
            <w:pPr>
              <w:pStyle w:val="I1"/>
              <w:keepNext/>
              <w:spacing w:before="20" w:after="20"/>
              <w:ind w:left="0" w:firstLine="0"/>
              <w:jc w:val="center"/>
              <w:rPr>
                <w:rFonts w:asciiTheme="minorHAnsi" w:hAnsiTheme="minorHAnsi" w:cs="Calibri"/>
                <w:sz w:val="20"/>
              </w:rPr>
            </w:pPr>
            <w:hyperlink r:id="rId38" w:history="1">
              <w:r w:rsidR="00617B9E" w:rsidRPr="00DF7AAF">
                <w:rPr>
                  <w:rStyle w:val="Hyperlink"/>
                  <w:rFonts w:asciiTheme="minorHAnsi" w:hAnsiTheme="minorHAnsi" w:cs="Calibri"/>
                  <w:sz w:val="20"/>
                </w:rPr>
                <w:t>4 WindPower2.pptx</w:t>
              </w:r>
            </w:hyperlink>
          </w:p>
        </w:tc>
        <w:tc>
          <w:tcPr>
            <w:tcW w:w="4306" w:type="dxa"/>
            <w:tcBorders>
              <w:top w:val="nil"/>
              <w:left w:val="nil"/>
              <w:bottom w:val="single" w:sz="8" w:space="0" w:color="auto"/>
              <w:right w:val="single" w:sz="8" w:space="0" w:color="auto"/>
            </w:tcBorders>
          </w:tcPr>
          <w:p w:rsidR="00AC702A" w:rsidRDefault="00F16CA9" w:rsidP="00AC702A">
            <w:pPr>
              <w:pStyle w:val="I1"/>
              <w:spacing w:before="20" w:after="20"/>
              <w:ind w:left="0" w:firstLine="0"/>
              <w:jc w:val="center"/>
              <w:rPr>
                <w:rStyle w:val="Hyperlink"/>
                <w:rFonts w:asciiTheme="minorHAnsi" w:hAnsiTheme="minorHAnsi" w:cs="Calibri"/>
                <w:sz w:val="20"/>
              </w:rPr>
            </w:pPr>
            <w:hyperlink r:id="rId39" w:history="1">
              <w:r w:rsidR="00BE0D16" w:rsidRPr="00BE0D16">
                <w:rPr>
                  <w:rStyle w:val="Hyperlink"/>
                  <w:rFonts w:asciiTheme="minorHAnsi" w:hAnsiTheme="minorHAnsi" w:cs="Calibri"/>
                  <w:sz w:val="20"/>
                </w:rPr>
                <w:t>How-Stuff-Works: Wind Power</w:t>
              </w:r>
            </w:hyperlink>
          </w:p>
          <w:p w:rsidR="004B0778" w:rsidRPr="00DF7AAF" w:rsidRDefault="00F16CA9" w:rsidP="00AC702A">
            <w:pPr>
              <w:pStyle w:val="I1"/>
              <w:spacing w:before="20" w:after="20"/>
              <w:ind w:left="0" w:firstLine="0"/>
              <w:jc w:val="center"/>
              <w:rPr>
                <w:rFonts w:asciiTheme="minorHAnsi" w:hAnsiTheme="minorHAnsi" w:cs="Calibri"/>
                <w:sz w:val="20"/>
              </w:rPr>
            </w:pPr>
            <w:hyperlink r:id="rId40" w:history="1">
              <w:r w:rsidR="004B0778">
                <w:rPr>
                  <w:rStyle w:val="Hyperlink"/>
                  <w:rFonts w:asciiTheme="minorHAnsi" w:hAnsiTheme="minorHAnsi" w:cs="Calibri"/>
                  <w:sz w:val="20"/>
                </w:rPr>
                <w:t>The Rise of the Personal Power Plant</w:t>
              </w:r>
            </w:hyperlink>
          </w:p>
        </w:tc>
      </w:tr>
      <w:tr w:rsidR="00882889" w:rsidRPr="00DF7AAF" w:rsidTr="001D08A4">
        <w:tc>
          <w:tcPr>
            <w:tcW w:w="737" w:type="dxa"/>
            <w:tcBorders>
              <w:top w:val="nil"/>
              <w:left w:val="single" w:sz="8" w:space="0" w:color="auto"/>
              <w:bottom w:val="single" w:sz="8" w:space="0" w:color="auto"/>
              <w:right w:val="single" w:sz="8" w:space="0" w:color="auto"/>
            </w:tcBorders>
            <w:vAlign w:val="center"/>
          </w:tcPr>
          <w:p w:rsidR="00882889" w:rsidRDefault="00882889" w:rsidP="00AC702A">
            <w:pPr>
              <w:pStyle w:val="BodyText"/>
              <w:keepNext/>
              <w:spacing w:before="20" w:after="20"/>
              <w:jc w:val="center"/>
              <w:rPr>
                <w:rFonts w:asciiTheme="minorHAnsi" w:hAnsiTheme="minorHAnsi" w:cs="Calibri"/>
                <w:b/>
                <w:color w:val="FF0000"/>
                <w:sz w:val="20"/>
              </w:rPr>
            </w:pPr>
            <w:r>
              <w:rPr>
                <w:rFonts w:asciiTheme="minorHAnsi" w:hAnsiTheme="minorHAnsi" w:cs="Calibri"/>
                <w:b/>
                <w:color w:val="FF0000"/>
                <w:sz w:val="20"/>
              </w:rPr>
              <w:t>10/9</w:t>
            </w:r>
          </w:p>
        </w:tc>
        <w:tc>
          <w:tcPr>
            <w:tcW w:w="3573" w:type="dxa"/>
            <w:tcBorders>
              <w:top w:val="nil"/>
              <w:left w:val="nil"/>
              <w:bottom w:val="single" w:sz="8" w:space="0" w:color="auto"/>
              <w:right w:val="single" w:sz="8" w:space="0" w:color="auto"/>
            </w:tcBorders>
            <w:vAlign w:val="center"/>
          </w:tcPr>
          <w:p w:rsidR="00882889" w:rsidRPr="00DF7AAF" w:rsidRDefault="00882889" w:rsidP="00424733">
            <w:pPr>
              <w:spacing w:before="20" w:after="20"/>
              <w:rPr>
                <w:rFonts w:asciiTheme="minorHAnsi" w:hAnsiTheme="minorHAnsi" w:cs="Calibri"/>
                <w:b/>
                <w:bCs/>
                <w:color w:val="FF0000"/>
                <w:sz w:val="20"/>
              </w:rPr>
            </w:pPr>
            <w:r>
              <w:rPr>
                <w:rFonts w:asciiTheme="minorHAnsi" w:hAnsiTheme="minorHAnsi" w:cs="Calibri"/>
                <w:b/>
                <w:bCs/>
                <w:color w:val="FF0000"/>
                <w:sz w:val="20"/>
              </w:rPr>
              <w:t>Fall Break – No Class</w:t>
            </w:r>
          </w:p>
        </w:tc>
        <w:tc>
          <w:tcPr>
            <w:tcW w:w="1710" w:type="dxa"/>
            <w:tcBorders>
              <w:top w:val="nil"/>
              <w:left w:val="nil"/>
              <w:bottom w:val="single" w:sz="8" w:space="0" w:color="auto"/>
              <w:right w:val="single" w:sz="8" w:space="0" w:color="auto"/>
            </w:tcBorders>
          </w:tcPr>
          <w:p w:rsidR="00882889" w:rsidRPr="00DF7AAF" w:rsidRDefault="00882889" w:rsidP="00AC702A">
            <w:pPr>
              <w:pStyle w:val="I1"/>
              <w:keepNext/>
              <w:spacing w:before="20" w:after="20"/>
              <w:ind w:left="0" w:firstLine="0"/>
              <w:jc w:val="center"/>
              <w:rPr>
                <w:rFonts w:asciiTheme="minorHAnsi" w:hAnsiTheme="minorHAnsi" w:cs="Calibri"/>
                <w:b/>
                <w:color w:val="FF0000"/>
                <w:sz w:val="20"/>
              </w:rPr>
            </w:pPr>
          </w:p>
        </w:tc>
        <w:tc>
          <w:tcPr>
            <w:tcW w:w="3420" w:type="dxa"/>
            <w:tcBorders>
              <w:top w:val="nil"/>
              <w:left w:val="nil"/>
              <w:bottom w:val="single" w:sz="8" w:space="0" w:color="auto"/>
              <w:right w:val="single" w:sz="8" w:space="0" w:color="auto"/>
            </w:tcBorders>
          </w:tcPr>
          <w:p w:rsidR="00882889" w:rsidRPr="00DF7AAF" w:rsidRDefault="00882889" w:rsidP="00AC702A">
            <w:pPr>
              <w:pStyle w:val="I1"/>
              <w:keepNext/>
              <w:spacing w:before="20" w:after="20"/>
              <w:ind w:left="0" w:firstLine="0"/>
              <w:jc w:val="center"/>
              <w:rPr>
                <w:rFonts w:asciiTheme="minorHAnsi" w:hAnsiTheme="minorHAnsi" w:cs="Calibri"/>
                <w:b/>
                <w:color w:val="FF0000"/>
                <w:sz w:val="20"/>
              </w:rPr>
            </w:pPr>
          </w:p>
        </w:tc>
        <w:tc>
          <w:tcPr>
            <w:tcW w:w="4306" w:type="dxa"/>
            <w:tcBorders>
              <w:top w:val="nil"/>
              <w:left w:val="nil"/>
              <w:bottom w:val="single" w:sz="8" w:space="0" w:color="auto"/>
              <w:right w:val="single" w:sz="8" w:space="0" w:color="auto"/>
            </w:tcBorders>
          </w:tcPr>
          <w:p w:rsidR="00882889" w:rsidRPr="00DF7AAF" w:rsidRDefault="00882889" w:rsidP="00AC702A">
            <w:pPr>
              <w:pStyle w:val="I1"/>
              <w:keepNext/>
              <w:spacing w:before="20" w:after="20"/>
              <w:ind w:left="0" w:firstLine="0"/>
              <w:jc w:val="center"/>
              <w:rPr>
                <w:rFonts w:asciiTheme="minorHAnsi" w:hAnsiTheme="minorHAnsi" w:cs="Calibri"/>
                <w:b/>
                <w:color w:val="FF0000"/>
                <w:sz w:val="20"/>
              </w:rPr>
            </w:pPr>
          </w:p>
        </w:tc>
      </w:tr>
      <w:tr w:rsidR="00CE5A85" w:rsidRPr="00DF7AAF" w:rsidTr="001D08A4">
        <w:tc>
          <w:tcPr>
            <w:tcW w:w="737" w:type="dxa"/>
            <w:tcBorders>
              <w:top w:val="nil"/>
              <w:left w:val="single" w:sz="8" w:space="0" w:color="auto"/>
              <w:bottom w:val="single" w:sz="8" w:space="0" w:color="auto"/>
              <w:right w:val="single" w:sz="8" w:space="0" w:color="auto"/>
            </w:tcBorders>
            <w:vAlign w:val="center"/>
          </w:tcPr>
          <w:p w:rsidR="00CE5A85" w:rsidRPr="00CE5A85" w:rsidRDefault="00CE5A85" w:rsidP="00882889">
            <w:pPr>
              <w:pStyle w:val="BodyText"/>
              <w:keepNext/>
              <w:spacing w:before="20" w:after="20"/>
              <w:jc w:val="center"/>
              <w:rPr>
                <w:rFonts w:asciiTheme="minorHAnsi" w:hAnsiTheme="minorHAnsi" w:cs="Calibri"/>
                <w:color w:val="auto"/>
                <w:sz w:val="20"/>
              </w:rPr>
            </w:pPr>
            <w:r w:rsidRPr="00CE5A85">
              <w:rPr>
                <w:rFonts w:asciiTheme="minorHAnsi" w:hAnsiTheme="minorHAnsi" w:cs="Calibri"/>
                <w:color w:val="auto"/>
                <w:sz w:val="20"/>
              </w:rPr>
              <w:t>10/16</w:t>
            </w:r>
          </w:p>
        </w:tc>
        <w:tc>
          <w:tcPr>
            <w:tcW w:w="3573" w:type="dxa"/>
            <w:tcBorders>
              <w:top w:val="nil"/>
              <w:left w:val="nil"/>
              <w:bottom w:val="single" w:sz="8" w:space="0" w:color="auto"/>
              <w:right w:val="single" w:sz="8" w:space="0" w:color="auto"/>
            </w:tcBorders>
            <w:vAlign w:val="center"/>
          </w:tcPr>
          <w:p w:rsidR="00CE5A85" w:rsidRPr="00DF7AAF" w:rsidRDefault="00CE5A85" w:rsidP="00882889">
            <w:pPr>
              <w:spacing w:before="20" w:after="20"/>
              <w:rPr>
                <w:rFonts w:asciiTheme="minorHAnsi" w:hAnsiTheme="minorHAnsi" w:cs="Calibri"/>
                <w:b/>
                <w:bCs/>
                <w:color w:val="FF0000"/>
                <w:sz w:val="20"/>
              </w:rPr>
            </w:pPr>
            <w:r>
              <w:rPr>
                <w:rFonts w:asciiTheme="minorHAnsi" w:hAnsiTheme="minorHAnsi" w:cs="Calibri"/>
                <w:sz w:val="20"/>
              </w:rPr>
              <w:t>Seminar</w:t>
            </w:r>
            <w:r w:rsidR="00814F14">
              <w:rPr>
                <w:rFonts w:asciiTheme="minorHAnsi" w:hAnsiTheme="minorHAnsi" w:cs="Calibri"/>
                <w:sz w:val="20"/>
              </w:rPr>
              <w:t xml:space="preserve"> 2</w:t>
            </w:r>
            <w:r>
              <w:rPr>
                <w:rFonts w:asciiTheme="minorHAnsi" w:hAnsiTheme="minorHAnsi" w:cs="Calibri"/>
                <w:sz w:val="20"/>
              </w:rPr>
              <w:t>: Wind Power,</w:t>
            </w:r>
            <w:r>
              <w:rPr>
                <w:rFonts w:asciiTheme="minorHAnsi" w:hAnsiTheme="minorHAnsi" w:cs="Calibri"/>
                <w:sz w:val="20"/>
              </w:rPr>
              <w:br/>
            </w:r>
            <w:r w:rsidRPr="00DF7AAF">
              <w:rPr>
                <w:rFonts w:asciiTheme="minorHAnsi" w:hAnsiTheme="minorHAnsi" w:cs="Calibri"/>
                <w:sz w:val="20"/>
              </w:rPr>
              <w:t xml:space="preserve"> Review for Exam 1</w:t>
            </w:r>
          </w:p>
        </w:tc>
        <w:tc>
          <w:tcPr>
            <w:tcW w:w="1710" w:type="dxa"/>
            <w:tcBorders>
              <w:top w:val="nil"/>
              <w:left w:val="nil"/>
              <w:bottom w:val="single" w:sz="8" w:space="0" w:color="auto"/>
              <w:right w:val="single" w:sz="8" w:space="0" w:color="auto"/>
            </w:tcBorders>
          </w:tcPr>
          <w:p w:rsidR="00CE5A85" w:rsidRPr="00DF7AAF" w:rsidRDefault="00CE5A85" w:rsidP="00AC702A">
            <w:pPr>
              <w:pStyle w:val="I1"/>
              <w:keepNext/>
              <w:spacing w:before="20" w:after="20"/>
              <w:ind w:left="0" w:firstLine="0"/>
              <w:jc w:val="center"/>
              <w:rPr>
                <w:rFonts w:asciiTheme="minorHAnsi" w:hAnsiTheme="minorHAnsi" w:cs="Calibri"/>
                <w:b/>
                <w:color w:val="FF0000"/>
                <w:sz w:val="20"/>
              </w:rPr>
            </w:pPr>
          </w:p>
        </w:tc>
        <w:tc>
          <w:tcPr>
            <w:tcW w:w="3420" w:type="dxa"/>
            <w:tcBorders>
              <w:top w:val="nil"/>
              <w:left w:val="nil"/>
              <w:bottom w:val="single" w:sz="8" w:space="0" w:color="auto"/>
              <w:right w:val="single" w:sz="8" w:space="0" w:color="auto"/>
            </w:tcBorders>
          </w:tcPr>
          <w:p w:rsidR="00CE5A85" w:rsidRPr="00DF7AAF" w:rsidRDefault="00CE5A85" w:rsidP="00AC702A">
            <w:pPr>
              <w:pStyle w:val="I1"/>
              <w:keepNext/>
              <w:spacing w:before="20" w:after="20"/>
              <w:ind w:left="0" w:firstLine="0"/>
              <w:jc w:val="center"/>
              <w:rPr>
                <w:rFonts w:asciiTheme="minorHAnsi" w:hAnsiTheme="minorHAnsi" w:cs="Calibri"/>
                <w:b/>
                <w:color w:val="FF0000"/>
                <w:sz w:val="20"/>
              </w:rPr>
            </w:pPr>
          </w:p>
        </w:tc>
        <w:tc>
          <w:tcPr>
            <w:tcW w:w="4306" w:type="dxa"/>
            <w:tcBorders>
              <w:top w:val="nil"/>
              <w:left w:val="nil"/>
              <w:bottom w:val="single" w:sz="8" w:space="0" w:color="auto"/>
              <w:right w:val="single" w:sz="8" w:space="0" w:color="auto"/>
            </w:tcBorders>
          </w:tcPr>
          <w:p w:rsidR="00CE5A85" w:rsidRPr="00DF7AAF" w:rsidRDefault="00CE5A85" w:rsidP="00AC702A">
            <w:pPr>
              <w:pStyle w:val="I1"/>
              <w:keepNext/>
              <w:spacing w:before="20" w:after="20"/>
              <w:ind w:left="0" w:firstLine="0"/>
              <w:jc w:val="center"/>
              <w:rPr>
                <w:rFonts w:asciiTheme="minorHAnsi" w:hAnsiTheme="minorHAnsi" w:cs="Calibri"/>
                <w:b/>
                <w:color w:val="FF0000"/>
                <w:sz w:val="20"/>
              </w:rPr>
            </w:pP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882889" w:rsidP="00CE5A85">
            <w:pPr>
              <w:pStyle w:val="BodyText"/>
              <w:keepNext/>
              <w:spacing w:before="20" w:after="20"/>
              <w:jc w:val="center"/>
              <w:rPr>
                <w:rFonts w:asciiTheme="minorHAnsi" w:hAnsiTheme="minorHAnsi" w:cs="Calibri"/>
                <w:b/>
                <w:color w:val="FF0000"/>
                <w:sz w:val="20"/>
              </w:rPr>
            </w:pPr>
            <w:r>
              <w:rPr>
                <w:rFonts w:asciiTheme="minorHAnsi" w:hAnsiTheme="minorHAnsi" w:cs="Calibri"/>
                <w:b/>
                <w:color w:val="FF0000"/>
                <w:sz w:val="20"/>
              </w:rPr>
              <w:t>10/</w:t>
            </w:r>
            <w:r w:rsidR="00CE5A85">
              <w:rPr>
                <w:rFonts w:asciiTheme="minorHAnsi" w:hAnsiTheme="minorHAnsi" w:cs="Calibri"/>
                <w:b/>
                <w:color w:val="FF0000"/>
                <w:sz w:val="20"/>
              </w:rPr>
              <w:t>23</w:t>
            </w:r>
          </w:p>
        </w:tc>
        <w:tc>
          <w:tcPr>
            <w:tcW w:w="3573" w:type="dxa"/>
            <w:tcBorders>
              <w:top w:val="nil"/>
              <w:left w:val="nil"/>
              <w:bottom w:val="single" w:sz="8" w:space="0" w:color="auto"/>
              <w:right w:val="single" w:sz="8" w:space="0" w:color="auto"/>
            </w:tcBorders>
            <w:vAlign w:val="center"/>
            <w:hideMark/>
          </w:tcPr>
          <w:p w:rsidR="00AC702A" w:rsidRPr="008B6DE7" w:rsidRDefault="00AC702A" w:rsidP="00882889">
            <w:pPr>
              <w:spacing w:before="20" w:after="20"/>
              <w:rPr>
                <w:rFonts w:asciiTheme="minorHAnsi" w:hAnsiTheme="minorHAnsi" w:cs="Calibri"/>
                <w:sz w:val="20"/>
              </w:rPr>
            </w:pPr>
            <w:r w:rsidRPr="00DF7AAF">
              <w:rPr>
                <w:rFonts w:asciiTheme="minorHAnsi" w:hAnsiTheme="minorHAnsi" w:cs="Calibri"/>
                <w:b/>
                <w:bCs/>
                <w:color w:val="FF0000"/>
                <w:sz w:val="20"/>
              </w:rPr>
              <w:t>Exam 1</w:t>
            </w:r>
            <w:r w:rsidR="008B6DE7" w:rsidRPr="00DF7AAF">
              <w:rPr>
                <w:rFonts w:asciiTheme="minorHAnsi" w:hAnsiTheme="minorHAnsi" w:cs="Calibri"/>
                <w:sz w:val="20"/>
              </w:rPr>
              <w:t xml:space="preserve"> </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c>
          <w:tcPr>
            <w:tcW w:w="342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c>
          <w:tcPr>
            <w:tcW w:w="4306"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r>
      <w:tr w:rsidR="00CE5A85" w:rsidRPr="00DF7AAF" w:rsidTr="001D08A4">
        <w:tc>
          <w:tcPr>
            <w:tcW w:w="737" w:type="dxa"/>
            <w:tcBorders>
              <w:top w:val="nil"/>
              <w:left w:val="single" w:sz="8" w:space="0" w:color="auto"/>
              <w:bottom w:val="single" w:sz="8" w:space="0" w:color="auto"/>
              <w:right w:val="single" w:sz="8" w:space="0" w:color="auto"/>
            </w:tcBorders>
            <w:vAlign w:val="center"/>
          </w:tcPr>
          <w:p w:rsidR="00CE5A85" w:rsidRPr="00DF7AAF" w:rsidRDefault="00CE5A85" w:rsidP="00CE5A85">
            <w:pPr>
              <w:pStyle w:val="BodyText"/>
              <w:keepNext/>
              <w:spacing w:before="20" w:after="20"/>
              <w:jc w:val="center"/>
              <w:rPr>
                <w:rFonts w:asciiTheme="minorHAnsi" w:hAnsiTheme="minorHAnsi" w:cs="Calibri"/>
                <w:sz w:val="20"/>
              </w:rPr>
            </w:pPr>
            <w:r>
              <w:rPr>
                <w:rFonts w:asciiTheme="minorHAnsi" w:hAnsiTheme="minorHAnsi" w:cs="Calibri"/>
                <w:sz w:val="20"/>
              </w:rPr>
              <w:t>10/30</w:t>
            </w:r>
          </w:p>
        </w:tc>
        <w:tc>
          <w:tcPr>
            <w:tcW w:w="3573" w:type="dxa"/>
            <w:tcBorders>
              <w:top w:val="nil"/>
              <w:left w:val="nil"/>
              <w:bottom w:val="single" w:sz="8" w:space="0" w:color="auto"/>
              <w:right w:val="single" w:sz="8" w:space="0" w:color="auto"/>
            </w:tcBorders>
            <w:vAlign w:val="center"/>
          </w:tcPr>
          <w:p w:rsidR="00CE5A85" w:rsidRPr="00DF7AAF" w:rsidRDefault="00CE5A85" w:rsidP="00066A17">
            <w:pPr>
              <w:spacing w:before="20" w:after="20"/>
              <w:rPr>
                <w:rFonts w:asciiTheme="minorHAnsi" w:hAnsiTheme="minorHAnsi" w:cs="Calibri"/>
                <w:sz w:val="20"/>
              </w:rPr>
            </w:pPr>
            <w:r w:rsidRPr="00DF7AAF">
              <w:rPr>
                <w:rFonts w:asciiTheme="minorHAnsi" w:hAnsiTheme="minorHAnsi" w:cs="Calibri"/>
                <w:sz w:val="20"/>
              </w:rPr>
              <w:t>Exam 1 Reprise</w:t>
            </w:r>
            <w:r>
              <w:rPr>
                <w:rFonts w:asciiTheme="minorHAnsi" w:hAnsiTheme="minorHAnsi" w:cs="Calibri"/>
                <w:sz w:val="20"/>
              </w:rPr>
              <w:t xml:space="preserve">, </w:t>
            </w:r>
            <w:r w:rsidR="00066A17">
              <w:rPr>
                <w:rFonts w:asciiTheme="minorHAnsi" w:hAnsiTheme="minorHAnsi" w:cs="Calibri"/>
                <w:sz w:val="20"/>
              </w:rPr>
              <w:br/>
              <w:t xml:space="preserve">Hydro-Electric Generation </w:t>
            </w:r>
          </w:p>
        </w:tc>
        <w:tc>
          <w:tcPr>
            <w:tcW w:w="1710" w:type="dxa"/>
            <w:tcBorders>
              <w:top w:val="nil"/>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sz w:val="20"/>
              </w:rPr>
            </w:pPr>
          </w:p>
        </w:tc>
        <w:tc>
          <w:tcPr>
            <w:tcW w:w="4306" w:type="dxa"/>
            <w:tcBorders>
              <w:top w:val="nil"/>
              <w:left w:val="nil"/>
              <w:bottom w:val="single" w:sz="8" w:space="0" w:color="auto"/>
              <w:right w:val="single" w:sz="8" w:space="0" w:color="auto"/>
            </w:tcBorders>
          </w:tcPr>
          <w:p w:rsidR="00CE5A85" w:rsidRDefault="00CE5A85" w:rsidP="00CE5A85">
            <w:pPr>
              <w:pStyle w:val="I1"/>
              <w:spacing w:before="20" w:after="20"/>
              <w:ind w:left="0" w:firstLine="0"/>
              <w:jc w:val="center"/>
              <w:rPr>
                <w:rFonts w:asciiTheme="minorHAnsi" w:hAnsiTheme="minorHAnsi" w:cs="Calibri"/>
                <w:sz w:val="20"/>
              </w:rPr>
            </w:pPr>
          </w:p>
        </w:tc>
      </w:tr>
      <w:tr w:rsidR="00CE5A85" w:rsidRPr="00DF7AAF" w:rsidTr="00CE5A85">
        <w:tc>
          <w:tcPr>
            <w:tcW w:w="737" w:type="dxa"/>
            <w:tcBorders>
              <w:top w:val="nil"/>
              <w:left w:val="single" w:sz="8" w:space="0" w:color="auto"/>
              <w:bottom w:val="single" w:sz="8" w:space="0" w:color="auto"/>
              <w:right w:val="single" w:sz="8" w:space="0" w:color="auto"/>
            </w:tcBorders>
            <w:vAlign w:val="center"/>
          </w:tcPr>
          <w:p w:rsidR="00CE5A85" w:rsidRPr="00DF7AAF" w:rsidRDefault="00CE5A85" w:rsidP="00CE5A85">
            <w:pPr>
              <w:pStyle w:val="BodyText"/>
              <w:keepNext/>
              <w:spacing w:before="20" w:after="20"/>
              <w:jc w:val="center"/>
              <w:rPr>
                <w:rFonts w:asciiTheme="minorHAnsi" w:hAnsiTheme="minorHAnsi" w:cs="Calibri"/>
                <w:sz w:val="20"/>
              </w:rPr>
            </w:pPr>
            <w:r>
              <w:rPr>
                <w:rFonts w:asciiTheme="minorHAnsi" w:hAnsiTheme="minorHAnsi" w:cs="Calibri"/>
                <w:sz w:val="20"/>
              </w:rPr>
              <w:t>11/6</w:t>
            </w:r>
          </w:p>
        </w:tc>
        <w:tc>
          <w:tcPr>
            <w:tcW w:w="3573" w:type="dxa"/>
            <w:tcBorders>
              <w:top w:val="nil"/>
              <w:left w:val="nil"/>
              <w:bottom w:val="single" w:sz="8" w:space="0" w:color="auto"/>
              <w:right w:val="single" w:sz="8" w:space="0" w:color="auto"/>
            </w:tcBorders>
            <w:vAlign w:val="center"/>
            <w:hideMark/>
          </w:tcPr>
          <w:p w:rsidR="00CE5A85" w:rsidRPr="00DF7AAF" w:rsidRDefault="00066A17" w:rsidP="00066A17">
            <w:pPr>
              <w:keepNext/>
              <w:spacing w:before="20" w:after="20"/>
              <w:rPr>
                <w:rFonts w:asciiTheme="minorHAnsi" w:hAnsiTheme="minorHAnsi" w:cs="Calibri"/>
                <w:sz w:val="20"/>
              </w:rPr>
            </w:pPr>
            <w:r>
              <w:rPr>
                <w:rFonts w:asciiTheme="minorHAnsi" w:hAnsiTheme="minorHAnsi" w:cs="Calibri"/>
                <w:sz w:val="20"/>
              </w:rPr>
              <w:t xml:space="preserve">Hydro-Electric 2, </w:t>
            </w:r>
            <w:r w:rsidR="00CE5A85">
              <w:rPr>
                <w:rFonts w:asciiTheme="minorHAnsi" w:hAnsiTheme="minorHAnsi" w:cs="Calibri"/>
                <w:sz w:val="20"/>
              </w:rPr>
              <w:t xml:space="preserve"> </w:t>
            </w:r>
            <w:r w:rsidR="00814F14">
              <w:rPr>
                <w:rFonts w:asciiTheme="minorHAnsi" w:hAnsiTheme="minorHAnsi" w:cs="Calibri"/>
                <w:sz w:val="20"/>
              </w:rPr>
              <w:br/>
            </w:r>
            <w:r w:rsidR="00CE5A85">
              <w:rPr>
                <w:rFonts w:asciiTheme="minorHAnsi" w:hAnsiTheme="minorHAnsi" w:cs="Calibri"/>
                <w:sz w:val="20"/>
              </w:rPr>
              <w:t>Seminar</w:t>
            </w:r>
            <w:r w:rsidR="00814F14">
              <w:rPr>
                <w:rFonts w:asciiTheme="minorHAnsi" w:hAnsiTheme="minorHAnsi" w:cs="Calibri"/>
                <w:sz w:val="20"/>
              </w:rPr>
              <w:t xml:space="preserve"> </w:t>
            </w:r>
            <w:r>
              <w:rPr>
                <w:rFonts w:asciiTheme="minorHAnsi" w:hAnsiTheme="minorHAnsi" w:cs="Calibri"/>
                <w:sz w:val="20"/>
              </w:rPr>
              <w:t>3</w:t>
            </w:r>
          </w:p>
        </w:tc>
        <w:tc>
          <w:tcPr>
            <w:tcW w:w="1710" w:type="dxa"/>
            <w:tcBorders>
              <w:top w:val="nil"/>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CE5A85" w:rsidRPr="00DF7AAF" w:rsidRDefault="00F16CA9" w:rsidP="00CE5A85">
            <w:pPr>
              <w:pStyle w:val="I1"/>
              <w:spacing w:before="20" w:after="20"/>
              <w:ind w:left="0" w:firstLine="0"/>
              <w:jc w:val="center"/>
              <w:rPr>
                <w:rFonts w:asciiTheme="minorHAnsi" w:hAnsiTheme="minorHAnsi" w:cs="Calibri"/>
                <w:sz w:val="20"/>
              </w:rPr>
            </w:pPr>
            <w:hyperlink r:id="rId41" w:history="1">
              <w:r w:rsidR="00CE5A85" w:rsidRPr="00DF7AAF">
                <w:rPr>
                  <w:rStyle w:val="Hyperlink"/>
                  <w:rFonts w:asciiTheme="minorHAnsi" w:hAnsiTheme="minorHAnsi" w:cs="Calibri"/>
                  <w:sz w:val="20"/>
                </w:rPr>
                <w:t>5 Hydroelectric.ppt</w:t>
              </w:r>
            </w:hyperlink>
          </w:p>
        </w:tc>
        <w:tc>
          <w:tcPr>
            <w:tcW w:w="4306" w:type="dxa"/>
            <w:tcBorders>
              <w:top w:val="nil"/>
              <w:left w:val="nil"/>
              <w:bottom w:val="single" w:sz="8" w:space="0" w:color="auto"/>
              <w:right w:val="single" w:sz="8" w:space="0" w:color="auto"/>
            </w:tcBorders>
          </w:tcPr>
          <w:p w:rsidR="00CE5A85" w:rsidRPr="00DF7AAF" w:rsidRDefault="00F16CA9" w:rsidP="00CE5A85">
            <w:pPr>
              <w:pStyle w:val="I1"/>
              <w:spacing w:before="20" w:after="20"/>
              <w:ind w:left="0" w:firstLine="0"/>
              <w:jc w:val="center"/>
              <w:rPr>
                <w:rFonts w:asciiTheme="minorHAnsi" w:hAnsiTheme="minorHAnsi" w:cs="Calibri"/>
                <w:sz w:val="20"/>
              </w:rPr>
            </w:pPr>
            <w:hyperlink r:id="rId42" w:history="1">
              <w:r w:rsidR="00CE5A85" w:rsidRPr="007455AF">
                <w:rPr>
                  <w:rStyle w:val="Hyperlink"/>
                  <w:rFonts w:asciiTheme="minorHAnsi" w:hAnsiTheme="minorHAnsi" w:cs="Calibri"/>
                  <w:sz w:val="20"/>
                </w:rPr>
                <w:t>hoover-dam-and-hydroelectric-power</w:t>
              </w:r>
            </w:hyperlink>
          </w:p>
        </w:tc>
      </w:tr>
      <w:tr w:rsidR="00CE5A85" w:rsidRPr="00DF7AAF" w:rsidTr="00CE5A85">
        <w:tc>
          <w:tcPr>
            <w:tcW w:w="737" w:type="dxa"/>
            <w:tcBorders>
              <w:top w:val="nil"/>
              <w:left w:val="single" w:sz="8" w:space="0" w:color="auto"/>
              <w:bottom w:val="single" w:sz="8" w:space="0" w:color="auto"/>
              <w:right w:val="single" w:sz="8" w:space="0" w:color="auto"/>
            </w:tcBorders>
            <w:vAlign w:val="center"/>
          </w:tcPr>
          <w:p w:rsidR="00CE5A85" w:rsidRPr="00DF7AAF" w:rsidRDefault="00CE5A85" w:rsidP="00CE5A85">
            <w:pPr>
              <w:pStyle w:val="BodyText"/>
              <w:keepNext/>
              <w:spacing w:before="20" w:after="20"/>
              <w:jc w:val="center"/>
              <w:rPr>
                <w:rFonts w:asciiTheme="minorHAnsi" w:hAnsiTheme="minorHAnsi" w:cs="Calibri"/>
                <w:sz w:val="20"/>
              </w:rPr>
            </w:pPr>
            <w:r>
              <w:rPr>
                <w:rFonts w:asciiTheme="minorHAnsi" w:hAnsiTheme="minorHAnsi" w:cs="Calibri"/>
                <w:sz w:val="20"/>
              </w:rPr>
              <w:t>11/13</w:t>
            </w:r>
          </w:p>
        </w:tc>
        <w:tc>
          <w:tcPr>
            <w:tcW w:w="3573" w:type="dxa"/>
            <w:tcBorders>
              <w:top w:val="nil"/>
              <w:left w:val="nil"/>
              <w:bottom w:val="single" w:sz="8" w:space="0" w:color="auto"/>
              <w:right w:val="single" w:sz="8" w:space="0" w:color="auto"/>
            </w:tcBorders>
            <w:vAlign w:val="center"/>
          </w:tcPr>
          <w:p w:rsidR="00CE5A85" w:rsidRPr="00DF7AAF" w:rsidRDefault="00066A17" w:rsidP="00814F14">
            <w:pPr>
              <w:keepNext/>
              <w:spacing w:before="20" w:after="20"/>
              <w:rPr>
                <w:rFonts w:asciiTheme="minorHAnsi" w:hAnsiTheme="minorHAnsi" w:cs="Calibri"/>
                <w:sz w:val="20"/>
              </w:rPr>
            </w:pPr>
            <w:r>
              <w:rPr>
                <w:rFonts w:asciiTheme="minorHAnsi" w:hAnsiTheme="minorHAnsi" w:cs="Calibri"/>
                <w:sz w:val="20"/>
              </w:rPr>
              <w:t xml:space="preserve">Seminar 4: </w:t>
            </w:r>
            <w:r>
              <w:rPr>
                <w:rFonts w:asciiTheme="minorHAnsi" w:hAnsiTheme="minorHAnsi" w:cs="Calibri"/>
                <w:sz w:val="20"/>
              </w:rPr>
              <w:br/>
            </w:r>
            <w:r w:rsidR="00814F14">
              <w:rPr>
                <w:rFonts w:asciiTheme="minorHAnsi" w:hAnsiTheme="minorHAnsi" w:cs="Calibri"/>
                <w:sz w:val="20"/>
              </w:rPr>
              <w:t>Geothermal</w:t>
            </w:r>
          </w:p>
        </w:tc>
        <w:tc>
          <w:tcPr>
            <w:tcW w:w="1710" w:type="dxa"/>
            <w:tcBorders>
              <w:top w:val="nil"/>
              <w:left w:val="nil"/>
              <w:bottom w:val="single" w:sz="8" w:space="0" w:color="auto"/>
              <w:right w:val="single" w:sz="8" w:space="0" w:color="auto"/>
            </w:tcBorders>
          </w:tcPr>
          <w:p w:rsidR="00CE5A85" w:rsidRPr="00DF7AAF" w:rsidRDefault="00F16CA9" w:rsidP="00CE5A85">
            <w:pPr>
              <w:pStyle w:val="I1"/>
              <w:keepNext/>
              <w:spacing w:before="20" w:after="20"/>
              <w:ind w:left="0" w:firstLine="0"/>
              <w:jc w:val="center"/>
              <w:rPr>
                <w:rFonts w:asciiTheme="minorHAnsi" w:hAnsiTheme="minorHAnsi" w:cs="Calibri"/>
                <w:sz w:val="20"/>
              </w:rPr>
            </w:pPr>
            <w:hyperlink r:id="rId43" w:history="1">
              <w:r w:rsidR="00CE5A85">
                <w:rPr>
                  <w:rStyle w:val="Hyperlink"/>
                  <w:rFonts w:asciiTheme="minorHAnsi" w:hAnsiTheme="minorHAnsi" w:cs="Calibri"/>
                  <w:sz w:val="20"/>
                </w:rPr>
                <w:t>Homework2</w:t>
              </w:r>
            </w:hyperlink>
          </w:p>
        </w:tc>
        <w:tc>
          <w:tcPr>
            <w:tcW w:w="3420" w:type="dxa"/>
            <w:tcBorders>
              <w:top w:val="nil"/>
              <w:left w:val="nil"/>
              <w:bottom w:val="single" w:sz="8" w:space="0" w:color="auto"/>
              <w:right w:val="single" w:sz="8" w:space="0" w:color="auto"/>
            </w:tcBorders>
          </w:tcPr>
          <w:p w:rsidR="00814F14" w:rsidRDefault="00814F14" w:rsidP="00CE5A85">
            <w:pPr>
              <w:pStyle w:val="I1"/>
              <w:keepNext/>
              <w:spacing w:before="20" w:after="20"/>
              <w:ind w:left="0" w:firstLine="0"/>
              <w:jc w:val="center"/>
            </w:pPr>
          </w:p>
          <w:p w:rsidR="00CE5A85" w:rsidRPr="00DF7AAF" w:rsidRDefault="00F16CA9" w:rsidP="00CE5A85">
            <w:pPr>
              <w:pStyle w:val="I1"/>
              <w:keepNext/>
              <w:spacing w:before="20" w:after="20"/>
              <w:ind w:left="0" w:firstLine="0"/>
              <w:jc w:val="center"/>
              <w:rPr>
                <w:rFonts w:asciiTheme="minorHAnsi" w:hAnsiTheme="minorHAnsi" w:cs="Calibri"/>
                <w:sz w:val="20"/>
              </w:rPr>
            </w:pPr>
            <w:hyperlink r:id="rId44" w:history="1">
              <w:r w:rsidR="00814F14" w:rsidRPr="00DF7AAF">
                <w:rPr>
                  <w:rStyle w:val="Hyperlink"/>
                  <w:rFonts w:asciiTheme="minorHAnsi" w:hAnsiTheme="minorHAnsi" w:cs="Calibri"/>
                  <w:sz w:val="20"/>
                </w:rPr>
                <w:t>6 Geothermal.ppt</w:t>
              </w:r>
            </w:hyperlink>
          </w:p>
        </w:tc>
        <w:tc>
          <w:tcPr>
            <w:tcW w:w="4306" w:type="dxa"/>
            <w:tcBorders>
              <w:top w:val="nil"/>
              <w:left w:val="nil"/>
              <w:bottom w:val="single" w:sz="8" w:space="0" w:color="auto"/>
              <w:right w:val="single" w:sz="8" w:space="0" w:color="auto"/>
            </w:tcBorders>
          </w:tcPr>
          <w:p w:rsidR="00814F14" w:rsidRDefault="00814F14" w:rsidP="00CE5A85">
            <w:pPr>
              <w:pStyle w:val="I1"/>
              <w:keepNext/>
              <w:spacing w:before="20" w:after="20"/>
              <w:ind w:left="0" w:firstLine="0"/>
              <w:jc w:val="center"/>
            </w:pPr>
          </w:p>
          <w:p w:rsidR="00CE5A85" w:rsidRPr="00DF7AAF" w:rsidRDefault="00F16CA9" w:rsidP="00CE5A85">
            <w:pPr>
              <w:pStyle w:val="I1"/>
              <w:keepNext/>
              <w:spacing w:before="20" w:after="20"/>
              <w:ind w:left="0" w:firstLine="0"/>
              <w:jc w:val="center"/>
              <w:rPr>
                <w:rFonts w:asciiTheme="minorHAnsi" w:hAnsiTheme="minorHAnsi" w:cs="Calibri"/>
                <w:sz w:val="20"/>
              </w:rPr>
            </w:pPr>
            <w:hyperlink r:id="rId45" w:history="1">
              <w:r w:rsidR="00814F14" w:rsidRPr="00230D00">
                <w:rPr>
                  <w:rStyle w:val="Hyperlink"/>
                  <w:rFonts w:asciiTheme="minorHAnsi" w:hAnsiTheme="minorHAnsi" w:cs="Calibri"/>
                  <w:sz w:val="20"/>
                </w:rPr>
                <w:t>Geothermal Energy in Iceland</w:t>
              </w:r>
            </w:hyperlink>
          </w:p>
        </w:tc>
      </w:tr>
      <w:tr w:rsidR="00CE5A85" w:rsidRPr="00DF7AAF" w:rsidTr="00CE5A85">
        <w:tc>
          <w:tcPr>
            <w:tcW w:w="737" w:type="dxa"/>
            <w:tcBorders>
              <w:top w:val="nil"/>
              <w:left w:val="single" w:sz="8" w:space="0" w:color="auto"/>
              <w:bottom w:val="single" w:sz="8" w:space="0" w:color="auto"/>
              <w:right w:val="single" w:sz="8" w:space="0" w:color="auto"/>
            </w:tcBorders>
            <w:vAlign w:val="center"/>
          </w:tcPr>
          <w:p w:rsidR="00CE5A85" w:rsidRPr="00DF7AAF" w:rsidRDefault="00CE5A85" w:rsidP="00CE5A85">
            <w:pPr>
              <w:pStyle w:val="BodyText"/>
              <w:spacing w:before="20" w:after="20"/>
              <w:jc w:val="center"/>
              <w:rPr>
                <w:rFonts w:asciiTheme="minorHAnsi" w:hAnsiTheme="minorHAnsi" w:cs="Calibri"/>
                <w:sz w:val="20"/>
              </w:rPr>
            </w:pPr>
            <w:r>
              <w:rPr>
                <w:rFonts w:asciiTheme="minorHAnsi" w:hAnsiTheme="minorHAnsi" w:cs="Calibri"/>
                <w:sz w:val="20"/>
              </w:rPr>
              <w:t>11/20</w:t>
            </w:r>
          </w:p>
        </w:tc>
        <w:tc>
          <w:tcPr>
            <w:tcW w:w="3573" w:type="dxa"/>
            <w:tcBorders>
              <w:top w:val="nil"/>
              <w:left w:val="nil"/>
              <w:bottom w:val="single" w:sz="8" w:space="0" w:color="auto"/>
              <w:right w:val="single" w:sz="8" w:space="0" w:color="auto"/>
            </w:tcBorders>
            <w:vAlign w:val="center"/>
          </w:tcPr>
          <w:p w:rsidR="00CE5A85" w:rsidRDefault="00814F14" w:rsidP="00CE5A85">
            <w:pPr>
              <w:keepNext/>
              <w:spacing w:before="20" w:after="20"/>
              <w:rPr>
                <w:rFonts w:asciiTheme="minorHAnsi" w:hAnsiTheme="minorHAnsi" w:cs="Calibri"/>
                <w:sz w:val="20"/>
              </w:rPr>
            </w:pPr>
            <w:r>
              <w:rPr>
                <w:rFonts w:asciiTheme="minorHAnsi" w:hAnsiTheme="minorHAnsi" w:cs="Calibri"/>
                <w:sz w:val="20"/>
              </w:rPr>
              <w:t xml:space="preserve">Nuclear Power Generation, </w:t>
            </w:r>
            <w:r w:rsidR="00066A17">
              <w:rPr>
                <w:rFonts w:asciiTheme="minorHAnsi" w:hAnsiTheme="minorHAnsi" w:cs="Calibri"/>
                <w:sz w:val="20"/>
              </w:rPr>
              <w:t>&amp;</w:t>
            </w:r>
            <w:r>
              <w:rPr>
                <w:rFonts w:asciiTheme="minorHAnsi" w:hAnsiTheme="minorHAnsi" w:cs="Calibri"/>
                <w:sz w:val="20"/>
              </w:rPr>
              <w:t xml:space="preserve"> Disasters</w:t>
            </w:r>
            <w:r w:rsidR="00066A17">
              <w:rPr>
                <w:rFonts w:asciiTheme="minorHAnsi" w:hAnsiTheme="minorHAnsi" w:cs="Calibri"/>
                <w:sz w:val="20"/>
              </w:rPr>
              <w:t>,</w:t>
            </w:r>
          </w:p>
          <w:p w:rsidR="00CE5A85" w:rsidRPr="00DF7AAF" w:rsidRDefault="00066A17" w:rsidP="00814F14">
            <w:pPr>
              <w:keepNext/>
              <w:spacing w:before="20" w:after="20"/>
              <w:rPr>
                <w:rFonts w:asciiTheme="minorHAnsi" w:hAnsiTheme="minorHAnsi" w:cs="Calibri"/>
                <w:sz w:val="20"/>
              </w:rPr>
            </w:pPr>
            <w:r>
              <w:rPr>
                <w:rFonts w:asciiTheme="minorHAnsi" w:hAnsiTheme="minorHAnsi" w:cs="Calibri"/>
                <w:sz w:val="20"/>
              </w:rPr>
              <w:t>Seminar 5:</w:t>
            </w:r>
          </w:p>
        </w:tc>
        <w:tc>
          <w:tcPr>
            <w:tcW w:w="1710" w:type="dxa"/>
            <w:tcBorders>
              <w:top w:val="nil"/>
              <w:left w:val="nil"/>
              <w:bottom w:val="single" w:sz="8" w:space="0" w:color="auto"/>
              <w:right w:val="single" w:sz="8" w:space="0" w:color="auto"/>
            </w:tcBorders>
          </w:tcPr>
          <w:p w:rsidR="00CE5A85" w:rsidRPr="00DF7AAF" w:rsidRDefault="00CE5A85" w:rsidP="00CE5A85">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CE5A85" w:rsidRPr="00DF7AAF" w:rsidRDefault="00F16CA9" w:rsidP="00CE5A85">
            <w:pPr>
              <w:pStyle w:val="I1"/>
              <w:keepNext/>
              <w:spacing w:before="20" w:after="20"/>
              <w:ind w:left="0" w:firstLine="0"/>
              <w:jc w:val="center"/>
              <w:rPr>
                <w:rFonts w:asciiTheme="minorHAnsi" w:hAnsiTheme="minorHAnsi" w:cs="Calibri"/>
                <w:sz w:val="20"/>
              </w:rPr>
            </w:pPr>
            <w:hyperlink r:id="rId46" w:history="1">
              <w:r w:rsidR="00814F14" w:rsidRPr="00DF7AAF">
                <w:rPr>
                  <w:rStyle w:val="Hyperlink"/>
                  <w:rFonts w:asciiTheme="minorHAnsi" w:hAnsiTheme="minorHAnsi" w:cs="Calibri"/>
                  <w:sz w:val="20"/>
                </w:rPr>
                <w:t>7 Nuclear Power.ppt</w:t>
              </w:r>
            </w:hyperlink>
            <w:r w:rsidR="00814F14" w:rsidRPr="00DF7AAF">
              <w:rPr>
                <w:rFonts w:asciiTheme="minorHAnsi" w:hAnsiTheme="minorHAnsi" w:cs="Calibri"/>
                <w:sz w:val="20"/>
              </w:rPr>
              <w:br/>
            </w:r>
            <w:hyperlink r:id="rId47" w:history="1">
              <w:r w:rsidR="00814F14" w:rsidRPr="00DF7AAF">
                <w:rPr>
                  <w:rStyle w:val="Hyperlink"/>
                  <w:rFonts w:asciiTheme="minorHAnsi" w:hAnsiTheme="minorHAnsi" w:cs="Calibri"/>
                  <w:sz w:val="20"/>
                </w:rPr>
                <w:t>8 Nuclear Disasters.ppt</w:t>
              </w:r>
            </w:hyperlink>
          </w:p>
        </w:tc>
        <w:tc>
          <w:tcPr>
            <w:tcW w:w="4306" w:type="dxa"/>
            <w:tcBorders>
              <w:top w:val="nil"/>
              <w:left w:val="nil"/>
              <w:bottom w:val="single" w:sz="8" w:space="0" w:color="auto"/>
              <w:right w:val="single" w:sz="8" w:space="0" w:color="auto"/>
            </w:tcBorders>
          </w:tcPr>
          <w:p w:rsidR="00CE5A85" w:rsidRPr="00DF7AAF" w:rsidRDefault="00F16CA9" w:rsidP="00CE5A85">
            <w:pPr>
              <w:pStyle w:val="I1"/>
              <w:keepNext/>
              <w:spacing w:before="20" w:after="20"/>
              <w:ind w:left="0" w:firstLine="0"/>
              <w:jc w:val="center"/>
              <w:rPr>
                <w:rFonts w:asciiTheme="minorHAnsi" w:hAnsiTheme="minorHAnsi" w:cs="Calibri"/>
                <w:sz w:val="20"/>
              </w:rPr>
            </w:pPr>
            <w:hyperlink r:id="rId48" w:history="1">
              <w:r w:rsidR="00814F14" w:rsidRPr="007455AF">
                <w:rPr>
                  <w:rStyle w:val="Hyperlink"/>
                  <w:rFonts w:asciiTheme="minorHAnsi" w:hAnsiTheme="minorHAnsi" w:cs="Calibri"/>
                  <w:sz w:val="20"/>
                </w:rPr>
                <w:t>Fukushima</w:t>
              </w:r>
            </w:hyperlink>
          </w:p>
        </w:tc>
      </w:tr>
      <w:tr w:rsidR="00CE5A85" w:rsidRPr="00DF7AAF" w:rsidTr="00E246B5">
        <w:tc>
          <w:tcPr>
            <w:tcW w:w="737" w:type="dxa"/>
            <w:tcBorders>
              <w:top w:val="nil"/>
              <w:left w:val="single" w:sz="8" w:space="0" w:color="auto"/>
              <w:bottom w:val="single" w:sz="8" w:space="0" w:color="auto"/>
              <w:right w:val="single" w:sz="8" w:space="0" w:color="auto"/>
            </w:tcBorders>
            <w:vAlign w:val="center"/>
          </w:tcPr>
          <w:p w:rsidR="00CE5A85" w:rsidRPr="00DF7AAF" w:rsidRDefault="00CE5A85" w:rsidP="00CE5A85">
            <w:pPr>
              <w:pStyle w:val="BodyText"/>
              <w:spacing w:before="20" w:after="20"/>
              <w:jc w:val="center"/>
              <w:rPr>
                <w:rFonts w:asciiTheme="minorHAnsi" w:hAnsiTheme="minorHAnsi" w:cs="Calibri"/>
                <w:sz w:val="20"/>
              </w:rPr>
            </w:pPr>
            <w:r>
              <w:rPr>
                <w:rFonts w:asciiTheme="minorHAnsi" w:hAnsiTheme="minorHAnsi" w:cs="Calibri"/>
                <w:sz w:val="20"/>
              </w:rPr>
              <w:t>11/27</w:t>
            </w:r>
          </w:p>
        </w:tc>
        <w:tc>
          <w:tcPr>
            <w:tcW w:w="3573" w:type="dxa"/>
            <w:tcBorders>
              <w:top w:val="nil"/>
              <w:left w:val="nil"/>
              <w:bottom w:val="single" w:sz="8" w:space="0" w:color="auto"/>
              <w:right w:val="single" w:sz="8" w:space="0" w:color="auto"/>
            </w:tcBorders>
            <w:vAlign w:val="center"/>
          </w:tcPr>
          <w:p w:rsidR="00CE5A85" w:rsidRPr="00DF7AAF" w:rsidRDefault="00066A17" w:rsidP="00814F14">
            <w:pPr>
              <w:keepNext/>
              <w:spacing w:before="20" w:after="20"/>
              <w:rPr>
                <w:rFonts w:asciiTheme="minorHAnsi" w:hAnsiTheme="minorHAnsi" w:cs="Calibri"/>
                <w:sz w:val="20"/>
              </w:rPr>
            </w:pPr>
            <w:r>
              <w:rPr>
                <w:rFonts w:asciiTheme="minorHAnsi" w:hAnsiTheme="minorHAnsi" w:cs="Calibri"/>
                <w:sz w:val="20"/>
              </w:rPr>
              <w:t>Seminar 6,</w:t>
            </w:r>
            <w:r w:rsidR="00CE5A85">
              <w:rPr>
                <w:rFonts w:asciiTheme="minorHAnsi" w:hAnsiTheme="minorHAnsi" w:cs="Calibri"/>
                <w:sz w:val="20"/>
              </w:rPr>
              <w:br/>
            </w:r>
            <w:r w:rsidR="00CE5A85" w:rsidRPr="00DF7AAF">
              <w:rPr>
                <w:rFonts w:asciiTheme="minorHAnsi" w:hAnsiTheme="minorHAnsi" w:cs="Calibri"/>
                <w:sz w:val="20"/>
              </w:rPr>
              <w:t>Review for Exam 2</w:t>
            </w:r>
            <w:r w:rsidR="00CE5A85">
              <w:rPr>
                <w:rFonts w:asciiTheme="minorHAnsi" w:hAnsiTheme="minorHAnsi" w:cs="Calibri"/>
                <w:sz w:val="20"/>
              </w:rPr>
              <w:t>,</w:t>
            </w:r>
          </w:p>
        </w:tc>
        <w:tc>
          <w:tcPr>
            <w:tcW w:w="1710" w:type="dxa"/>
            <w:tcBorders>
              <w:top w:val="nil"/>
              <w:left w:val="nil"/>
              <w:bottom w:val="single" w:sz="8" w:space="0" w:color="auto"/>
              <w:right w:val="single" w:sz="8" w:space="0" w:color="auto"/>
            </w:tcBorders>
            <w:vAlign w:val="center"/>
          </w:tcPr>
          <w:p w:rsidR="00CE5A85" w:rsidRPr="00DF7AAF" w:rsidRDefault="00CE5A85" w:rsidP="00CE5A85">
            <w:pPr>
              <w:spacing w:before="20" w:after="2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CE5A85" w:rsidRPr="00DF7AAF" w:rsidRDefault="00CE5A85" w:rsidP="00CE5A85">
            <w:pPr>
              <w:pStyle w:val="I1"/>
              <w:keepNext/>
              <w:spacing w:before="20" w:after="20"/>
              <w:ind w:left="0" w:firstLine="0"/>
              <w:jc w:val="center"/>
              <w:rPr>
                <w:rFonts w:asciiTheme="minorHAnsi" w:hAnsiTheme="minorHAnsi" w:cs="Calibri"/>
                <w:sz w:val="20"/>
              </w:rPr>
            </w:pPr>
          </w:p>
        </w:tc>
        <w:tc>
          <w:tcPr>
            <w:tcW w:w="4306" w:type="dxa"/>
            <w:tcBorders>
              <w:top w:val="nil"/>
              <w:left w:val="nil"/>
              <w:bottom w:val="single" w:sz="8" w:space="0" w:color="auto"/>
              <w:right w:val="single" w:sz="8" w:space="0" w:color="auto"/>
            </w:tcBorders>
          </w:tcPr>
          <w:p w:rsidR="00CE5A85" w:rsidRDefault="00CE5A85" w:rsidP="00CE5A85">
            <w:pPr>
              <w:pStyle w:val="I1"/>
              <w:spacing w:before="20" w:after="20"/>
              <w:ind w:left="0" w:firstLine="0"/>
              <w:jc w:val="center"/>
              <w:rPr>
                <w:rFonts w:asciiTheme="minorHAnsi" w:hAnsiTheme="minorHAnsi" w:cs="Calibri"/>
                <w:sz w:val="20"/>
              </w:rPr>
            </w:pPr>
          </w:p>
          <w:p w:rsidR="00CE5A85" w:rsidRPr="00DF7AAF" w:rsidRDefault="00CE5A85" w:rsidP="00CE5A85">
            <w:pPr>
              <w:pStyle w:val="I1"/>
              <w:spacing w:before="20" w:after="20"/>
              <w:ind w:left="0" w:firstLine="0"/>
              <w:jc w:val="center"/>
              <w:rPr>
                <w:rFonts w:asciiTheme="minorHAnsi" w:hAnsiTheme="minorHAnsi" w:cs="Calibri"/>
                <w:sz w:val="20"/>
              </w:rPr>
            </w:pPr>
          </w:p>
        </w:tc>
      </w:tr>
      <w:tr w:rsidR="00CE5A85" w:rsidRPr="00DF7AAF" w:rsidTr="00882889">
        <w:tc>
          <w:tcPr>
            <w:tcW w:w="737" w:type="dxa"/>
            <w:tcBorders>
              <w:top w:val="single" w:sz="8" w:space="0" w:color="auto"/>
              <w:left w:val="single" w:sz="8" w:space="0" w:color="auto"/>
              <w:bottom w:val="single" w:sz="8" w:space="0" w:color="auto"/>
              <w:right w:val="single" w:sz="8" w:space="0" w:color="auto"/>
            </w:tcBorders>
            <w:vAlign w:val="center"/>
          </w:tcPr>
          <w:p w:rsidR="00CE5A85" w:rsidRPr="00F70388" w:rsidRDefault="00CE5A85" w:rsidP="00CE5A85">
            <w:pPr>
              <w:pStyle w:val="BodyText"/>
              <w:spacing w:before="20" w:after="20"/>
              <w:jc w:val="center"/>
              <w:rPr>
                <w:rFonts w:asciiTheme="minorHAnsi" w:hAnsiTheme="minorHAnsi" w:cs="Calibri"/>
                <w:b/>
                <w:sz w:val="20"/>
              </w:rPr>
            </w:pPr>
            <w:r>
              <w:rPr>
                <w:rFonts w:asciiTheme="minorHAnsi" w:hAnsiTheme="minorHAnsi" w:cs="Calibri"/>
                <w:b/>
                <w:color w:val="FF0000"/>
                <w:sz w:val="20"/>
              </w:rPr>
              <w:t>12/4</w:t>
            </w:r>
          </w:p>
        </w:tc>
        <w:tc>
          <w:tcPr>
            <w:tcW w:w="3573" w:type="dxa"/>
            <w:tcBorders>
              <w:top w:val="single" w:sz="8" w:space="0" w:color="auto"/>
              <w:left w:val="nil"/>
              <w:bottom w:val="single" w:sz="8" w:space="0" w:color="auto"/>
              <w:right w:val="single" w:sz="8" w:space="0" w:color="auto"/>
            </w:tcBorders>
            <w:vAlign w:val="center"/>
          </w:tcPr>
          <w:p w:rsidR="00CE5A85" w:rsidRPr="00F70388" w:rsidRDefault="00CE5A85" w:rsidP="00CE5A85">
            <w:pPr>
              <w:spacing w:before="20" w:after="20"/>
              <w:rPr>
                <w:rFonts w:asciiTheme="minorHAnsi" w:hAnsiTheme="minorHAnsi" w:cs="Calibri"/>
                <w:b/>
                <w:color w:val="FF0000"/>
                <w:sz w:val="20"/>
              </w:rPr>
            </w:pPr>
            <w:r w:rsidRPr="00DF7AAF">
              <w:rPr>
                <w:rFonts w:asciiTheme="minorHAnsi" w:hAnsiTheme="minorHAnsi" w:cs="Calibri"/>
                <w:b/>
                <w:color w:val="FF0000"/>
                <w:sz w:val="20"/>
              </w:rPr>
              <w:t>Exam 2</w:t>
            </w:r>
          </w:p>
        </w:tc>
        <w:tc>
          <w:tcPr>
            <w:tcW w:w="1710" w:type="dxa"/>
            <w:tcBorders>
              <w:top w:val="single" w:sz="8" w:space="0" w:color="auto"/>
              <w:left w:val="nil"/>
              <w:bottom w:val="single" w:sz="8" w:space="0" w:color="auto"/>
              <w:right w:val="single" w:sz="8" w:space="0" w:color="auto"/>
            </w:tcBorders>
          </w:tcPr>
          <w:p w:rsidR="00CE5A85" w:rsidRPr="00DF7AAF" w:rsidRDefault="00CE5A85" w:rsidP="00CE5A85">
            <w:pPr>
              <w:spacing w:before="20" w:after="20"/>
              <w:jc w:val="center"/>
              <w:rPr>
                <w:rFonts w:asciiTheme="minorHAnsi" w:hAnsiTheme="minorHAnsi" w:cs="Calibri"/>
                <w:sz w:val="20"/>
              </w:rPr>
            </w:pPr>
          </w:p>
        </w:tc>
        <w:tc>
          <w:tcPr>
            <w:tcW w:w="3420" w:type="dxa"/>
            <w:tcBorders>
              <w:top w:val="single" w:sz="8" w:space="0" w:color="auto"/>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color w:val="0000FF"/>
                <w:sz w:val="20"/>
                <w:u w:val="single"/>
              </w:rPr>
            </w:pPr>
          </w:p>
        </w:tc>
        <w:tc>
          <w:tcPr>
            <w:tcW w:w="4306" w:type="dxa"/>
            <w:tcBorders>
              <w:top w:val="single" w:sz="8" w:space="0" w:color="auto"/>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sz w:val="20"/>
              </w:rPr>
            </w:pPr>
          </w:p>
        </w:tc>
      </w:tr>
      <w:tr w:rsidR="00CE5A85" w:rsidRPr="00DF7AAF" w:rsidTr="00882889">
        <w:tc>
          <w:tcPr>
            <w:tcW w:w="737" w:type="dxa"/>
            <w:tcBorders>
              <w:top w:val="single" w:sz="8" w:space="0" w:color="auto"/>
              <w:left w:val="single" w:sz="8" w:space="0" w:color="auto"/>
              <w:bottom w:val="single" w:sz="8" w:space="0" w:color="auto"/>
              <w:right w:val="single" w:sz="8" w:space="0" w:color="auto"/>
            </w:tcBorders>
            <w:vAlign w:val="center"/>
            <w:hideMark/>
          </w:tcPr>
          <w:p w:rsidR="00CE5A85" w:rsidRPr="00F70388" w:rsidRDefault="00CE5A85" w:rsidP="00CE5A85">
            <w:pPr>
              <w:pStyle w:val="BodyText"/>
              <w:spacing w:before="20" w:after="20"/>
              <w:jc w:val="center"/>
              <w:rPr>
                <w:rFonts w:asciiTheme="minorHAnsi" w:hAnsiTheme="minorHAnsi" w:cs="Calibri"/>
                <w:bCs/>
                <w:color w:val="FF0000"/>
                <w:sz w:val="20"/>
              </w:rPr>
            </w:pPr>
            <w:r>
              <w:rPr>
                <w:rFonts w:asciiTheme="minorHAnsi" w:hAnsiTheme="minorHAnsi" w:cs="Calibri"/>
                <w:color w:val="auto"/>
                <w:sz w:val="20"/>
              </w:rPr>
              <w:t>12/11</w:t>
            </w:r>
          </w:p>
        </w:tc>
        <w:tc>
          <w:tcPr>
            <w:tcW w:w="3573" w:type="dxa"/>
            <w:tcBorders>
              <w:top w:val="single" w:sz="8" w:space="0" w:color="auto"/>
              <w:left w:val="nil"/>
              <w:bottom w:val="single" w:sz="8" w:space="0" w:color="auto"/>
              <w:right w:val="single" w:sz="8" w:space="0" w:color="auto"/>
            </w:tcBorders>
            <w:vAlign w:val="center"/>
            <w:hideMark/>
          </w:tcPr>
          <w:p w:rsidR="00CE5A85" w:rsidRPr="00DF7AAF" w:rsidRDefault="00CE5A85" w:rsidP="00066A17">
            <w:pPr>
              <w:spacing w:before="20" w:after="20"/>
              <w:rPr>
                <w:rFonts w:asciiTheme="minorHAnsi" w:hAnsiTheme="minorHAnsi" w:cs="Calibri"/>
                <w:b/>
                <w:color w:val="FF0000"/>
                <w:sz w:val="20"/>
              </w:rPr>
            </w:pPr>
            <w:r>
              <w:rPr>
                <w:rFonts w:asciiTheme="minorHAnsi" w:hAnsiTheme="minorHAnsi" w:cs="Calibri"/>
                <w:sz w:val="20"/>
              </w:rPr>
              <w:t>Exam 2 Reprise</w:t>
            </w:r>
            <w:r w:rsidR="00814F14">
              <w:rPr>
                <w:rFonts w:asciiTheme="minorHAnsi" w:hAnsiTheme="minorHAnsi" w:cs="Calibri"/>
                <w:sz w:val="20"/>
              </w:rPr>
              <w:br/>
            </w:r>
            <w:r w:rsidR="00066A17">
              <w:rPr>
                <w:rFonts w:asciiTheme="minorHAnsi" w:hAnsiTheme="minorHAnsi" w:cs="Calibri"/>
                <w:sz w:val="20"/>
              </w:rPr>
              <w:t>Seminar 7 (if required)</w:t>
            </w:r>
          </w:p>
        </w:tc>
        <w:tc>
          <w:tcPr>
            <w:tcW w:w="1710" w:type="dxa"/>
            <w:tcBorders>
              <w:top w:val="single" w:sz="8" w:space="0" w:color="auto"/>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b/>
                <w:color w:val="FF0000"/>
                <w:sz w:val="20"/>
              </w:rPr>
            </w:pPr>
          </w:p>
        </w:tc>
        <w:tc>
          <w:tcPr>
            <w:tcW w:w="3420" w:type="dxa"/>
            <w:tcBorders>
              <w:top w:val="single" w:sz="8" w:space="0" w:color="auto"/>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color w:val="FF0000"/>
                <w:sz w:val="20"/>
              </w:rPr>
            </w:pPr>
          </w:p>
        </w:tc>
        <w:tc>
          <w:tcPr>
            <w:tcW w:w="4306" w:type="dxa"/>
            <w:tcBorders>
              <w:top w:val="single" w:sz="8" w:space="0" w:color="auto"/>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color w:val="FF0000"/>
                <w:sz w:val="20"/>
              </w:rPr>
            </w:pPr>
          </w:p>
        </w:tc>
      </w:tr>
      <w:tr w:rsidR="00CE5A85" w:rsidRPr="00DF7AAF" w:rsidTr="00882889">
        <w:tc>
          <w:tcPr>
            <w:tcW w:w="737" w:type="dxa"/>
            <w:tcBorders>
              <w:top w:val="single" w:sz="8" w:space="0" w:color="auto"/>
              <w:left w:val="single" w:sz="8" w:space="0" w:color="auto"/>
              <w:bottom w:val="single" w:sz="8" w:space="0" w:color="auto"/>
              <w:right w:val="single" w:sz="8" w:space="0" w:color="auto"/>
            </w:tcBorders>
            <w:vAlign w:val="center"/>
          </w:tcPr>
          <w:p w:rsidR="00CE5A85" w:rsidRDefault="002D2779" w:rsidP="00CE5A85">
            <w:pPr>
              <w:pStyle w:val="BodyText"/>
              <w:spacing w:before="20" w:after="20"/>
              <w:jc w:val="center"/>
              <w:rPr>
                <w:rFonts w:asciiTheme="minorHAnsi" w:hAnsiTheme="minorHAnsi" w:cs="Calibri"/>
                <w:color w:val="auto"/>
                <w:sz w:val="20"/>
              </w:rPr>
            </w:pPr>
            <w:r>
              <w:rPr>
                <w:rFonts w:asciiTheme="minorHAnsi" w:hAnsiTheme="minorHAnsi" w:cs="Calibri"/>
                <w:color w:val="auto"/>
                <w:sz w:val="20"/>
              </w:rPr>
              <w:t>12/18</w:t>
            </w:r>
          </w:p>
        </w:tc>
        <w:tc>
          <w:tcPr>
            <w:tcW w:w="3573" w:type="dxa"/>
            <w:tcBorders>
              <w:top w:val="single" w:sz="8" w:space="0" w:color="auto"/>
              <w:left w:val="nil"/>
              <w:bottom w:val="single" w:sz="8" w:space="0" w:color="auto"/>
              <w:right w:val="single" w:sz="8" w:space="0" w:color="auto"/>
            </w:tcBorders>
            <w:vAlign w:val="center"/>
          </w:tcPr>
          <w:p w:rsidR="00CE5A85" w:rsidRDefault="00AE3BAE" w:rsidP="00CE5A85">
            <w:pPr>
              <w:spacing w:before="20" w:after="20"/>
              <w:rPr>
                <w:rFonts w:asciiTheme="minorHAnsi" w:hAnsiTheme="minorHAnsi" w:cs="Calibri"/>
                <w:sz w:val="20"/>
              </w:rPr>
            </w:pPr>
            <w:r>
              <w:rPr>
                <w:rFonts w:asciiTheme="minorHAnsi" w:hAnsiTheme="minorHAnsi" w:cs="Calibri"/>
                <w:sz w:val="20"/>
              </w:rPr>
              <w:t>Seminar 8</w:t>
            </w:r>
            <w:r w:rsidR="00066A17">
              <w:rPr>
                <w:rFonts w:asciiTheme="minorHAnsi" w:hAnsiTheme="minorHAnsi" w:cs="Calibri"/>
                <w:sz w:val="20"/>
              </w:rPr>
              <w:t xml:space="preserve"> (if required)</w:t>
            </w:r>
          </w:p>
        </w:tc>
        <w:tc>
          <w:tcPr>
            <w:tcW w:w="1710" w:type="dxa"/>
            <w:tcBorders>
              <w:top w:val="single" w:sz="8" w:space="0" w:color="auto"/>
              <w:left w:val="nil"/>
              <w:bottom w:val="single" w:sz="8" w:space="0" w:color="auto"/>
              <w:right w:val="single" w:sz="8" w:space="0" w:color="auto"/>
            </w:tcBorders>
          </w:tcPr>
          <w:p w:rsidR="00CE5A85" w:rsidRPr="00DF7AAF" w:rsidRDefault="002D2779" w:rsidP="00CE5A85">
            <w:pPr>
              <w:pStyle w:val="I1"/>
              <w:spacing w:before="20" w:after="20"/>
              <w:ind w:left="0" w:firstLine="0"/>
              <w:jc w:val="center"/>
              <w:rPr>
                <w:rFonts w:asciiTheme="minorHAnsi" w:hAnsiTheme="minorHAnsi" w:cs="Calibri"/>
                <w:b/>
                <w:color w:val="FF0000"/>
                <w:sz w:val="20"/>
              </w:rPr>
            </w:pPr>
            <w:r>
              <w:rPr>
                <w:rFonts w:asciiTheme="minorHAnsi" w:hAnsiTheme="minorHAnsi" w:cs="Calibri"/>
                <w:b/>
                <w:color w:val="FF0000"/>
                <w:sz w:val="20"/>
              </w:rPr>
              <w:t>Finals Week</w:t>
            </w:r>
          </w:p>
        </w:tc>
        <w:tc>
          <w:tcPr>
            <w:tcW w:w="3420" w:type="dxa"/>
            <w:tcBorders>
              <w:top w:val="single" w:sz="8" w:space="0" w:color="auto"/>
              <w:left w:val="nil"/>
              <w:bottom w:val="single" w:sz="8" w:space="0" w:color="auto"/>
              <w:right w:val="single" w:sz="8" w:space="0" w:color="auto"/>
            </w:tcBorders>
          </w:tcPr>
          <w:p w:rsidR="00CE5A85" w:rsidRPr="002D2779" w:rsidRDefault="002D2779" w:rsidP="00CE5A85">
            <w:pPr>
              <w:pStyle w:val="I1"/>
              <w:spacing w:before="20" w:after="20"/>
              <w:ind w:left="0" w:firstLine="0"/>
              <w:jc w:val="center"/>
              <w:rPr>
                <w:rFonts w:asciiTheme="minorHAnsi" w:hAnsiTheme="minorHAnsi" w:cs="Calibri"/>
                <w:b/>
                <w:color w:val="FF0000"/>
                <w:sz w:val="20"/>
              </w:rPr>
            </w:pPr>
            <w:r w:rsidRPr="002D2779">
              <w:rPr>
                <w:rFonts w:asciiTheme="minorHAnsi" w:hAnsiTheme="minorHAnsi" w:cs="Calibri"/>
                <w:b/>
                <w:color w:val="FF0000"/>
                <w:sz w:val="20"/>
              </w:rPr>
              <w:t>12/14-20</w:t>
            </w:r>
          </w:p>
        </w:tc>
        <w:tc>
          <w:tcPr>
            <w:tcW w:w="4306" w:type="dxa"/>
            <w:tcBorders>
              <w:top w:val="single" w:sz="8" w:space="0" w:color="auto"/>
              <w:left w:val="nil"/>
              <w:bottom w:val="single" w:sz="8" w:space="0" w:color="auto"/>
              <w:right w:val="single" w:sz="8" w:space="0" w:color="auto"/>
            </w:tcBorders>
          </w:tcPr>
          <w:p w:rsidR="00CE5A85" w:rsidRPr="00DF7AAF" w:rsidRDefault="00CE5A85" w:rsidP="00CE5A85">
            <w:pPr>
              <w:pStyle w:val="I1"/>
              <w:spacing w:before="20" w:after="20"/>
              <w:ind w:left="0" w:firstLine="0"/>
              <w:jc w:val="center"/>
              <w:rPr>
                <w:rFonts w:asciiTheme="minorHAnsi" w:hAnsiTheme="minorHAnsi" w:cs="Calibri"/>
                <w:color w:val="FF0000"/>
                <w:sz w:val="20"/>
              </w:rPr>
            </w:pPr>
          </w:p>
        </w:tc>
      </w:tr>
    </w:tbl>
    <w:p w:rsidR="001F6BEA" w:rsidRDefault="001F6BEA">
      <w:pPr>
        <w:jc w:val="center"/>
        <w:rPr>
          <w:rFonts w:ascii="Arial" w:hAnsi="Arial" w:cs="Arial"/>
          <w:b/>
          <w:bCs/>
          <w:u w:val="single"/>
        </w:rPr>
      </w:pPr>
    </w:p>
    <w:p w:rsidR="00AE3EBE" w:rsidRDefault="00AE3EBE">
      <w:pPr>
        <w:spacing w:after="0"/>
        <w:rPr>
          <w:rFonts w:ascii="Arial" w:hAnsi="Arial" w:cs="Arial"/>
          <w:b/>
          <w:bCs/>
          <w:u w:val="single"/>
        </w:rPr>
        <w:sectPr w:rsidR="00AE3EBE" w:rsidSect="00AE3EBE">
          <w:pgSz w:w="15840" w:h="12240" w:orient="landscape"/>
          <w:pgMar w:top="1440" w:right="1008" w:bottom="720" w:left="1008" w:header="720" w:footer="720" w:gutter="0"/>
          <w:paperSrc w:first="7" w:other="7"/>
          <w:cols w:space="720"/>
          <w:titlePg/>
          <w:docGrid w:linePitch="360"/>
        </w:sectPr>
      </w:pPr>
    </w:p>
    <w:p w:rsidR="001F6BEA" w:rsidRDefault="001F6BEA">
      <w:pPr>
        <w:spacing w:after="0"/>
        <w:rPr>
          <w:rFonts w:ascii="Arial" w:hAnsi="Arial" w:cs="Arial"/>
          <w:b/>
          <w:bCs/>
          <w:u w:val="single"/>
        </w:rPr>
      </w:pPr>
    </w:p>
    <w:p w:rsidR="000B2AA6" w:rsidRDefault="000B2AA6">
      <w:pPr>
        <w:jc w:val="center"/>
        <w:rPr>
          <w:rFonts w:ascii="Arial" w:hAnsi="Arial" w:cs="Arial"/>
          <w:b/>
          <w:bCs/>
          <w:u w:val="single"/>
        </w:rPr>
      </w:pPr>
      <w:r>
        <w:rPr>
          <w:rFonts w:ascii="Arial" w:hAnsi="Arial" w:cs="Arial"/>
          <w:b/>
          <w:bCs/>
          <w:u w:val="single"/>
        </w:rPr>
        <w:t>CLASS EXPECTATIONS</w:t>
      </w:r>
    </w:p>
    <w:p w:rsidR="000B2AA6" w:rsidRPr="005F2AB8" w:rsidRDefault="000B2AA6">
      <w:pPr>
        <w:spacing w:after="0"/>
        <w:rPr>
          <w:rFonts w:ascii="Arial" w:hAnsi="Arial" w:cs="Arial"/>
          <w:b/>
          <w:sz w:val="22"/>
          <w:szCs w:val="22"/>
        </w:rPr>
      </w:pPr>
      <w:r w:rsidRPr="005F2AB8">
        <w:rPr>
          <w:rFonts w:ascii="Arial" w:hAnsi="Arial" w:cs="Arial"/>
          <w:b/>
          <w:sz w:val="22"/>
          <w:szCs w:val="22"/>
        </w:rPr>
        <w:t>I. TEACHER</w:t>
      </w:r>
    </w:p>
    <w:p w:rsidR="000B2AA6" w:rsidRPr="005F2AB8" w:rsidRDefault="000B2AA6">
      <w:pPr>
        <w:spacing w:after="0"/>
        <w:ind w:left="720"/>
        <w:rPr>
          <w:rFonts w:ascii="Arial" w:hAnsi="Arial" w:cs="Arial"/>
          <w:sz w:val="22"/>
          <w:szCs w:val="22"/>
        </w:rPr>
      </w:pPr>
      <w:r w:rsidRPr="005F2AB8">
        <w:rPr>
          <w:rFonts w:ascii="Arial" w:hAnsi="Arial" w:cs="Arial"/>
          <w:sz w:val="22"/>
          <w:szCs w:val="22"/>
        </w:rPr>
        <w:t>Distribute syllabus.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Review the material described in the syllabus.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Explain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Identify alternate reading assignments or books that clarify the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Relate material to "real world" situations when possible.</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Answer questions.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Be available to discuss problems.</w:t>
      </w:r>
    </w:p>
    <w:tbl>
      <w:tblPr>
        <w:tblW w:w="0" w:type="auto"/>
        <w:tblInd w:w="720" w:type="dxa"/>
        <w:tblLook w:val="04A0" w:firstRow="1" w:lastRow="0" w:firstColumn="1" w:lastColumn="0" w:noHBand="0" w:noVBand="1"/>
      </w:tblPr>
      <w:tblGrid>
        <w:gridCol w:w="2392"/>
        <w:gridCol w:w="6660"/>
      </w:tblGrid>
      <w:tr w:rsidR="000B2AA6" w:rsidRPr="005F2AB8">
        <w:tc>
          <w:tcPr>
            <w:tcW w:w="2392" w:type="dxa"/>
            <w:tcBorders>
              <w:top w:val="single" w:sz="8" w:space="0" w:color="auto"/>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Google Voice:</w:t>
            </w:r>
          </w:p>
        </w:tc>
        <w:tc>
          <w:tcPr>
            <w:tcW w:w="6660" w:type="dxa"/>
            <w:tcBorders>
              <w:top w:val="single" w:sz="8" w:space="0" w:color="auto"/>
              <w:left w:val="nil"/>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(203) 513-9427</w:t>
            </w:r>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Email:</w:t>
            </w:r>
          </w:p>
        </w:tc>
        <w:tc>
          <w:tcPr>
            <w:tcW w:w="6660" w:type="dxa"/>
            <w:tcBorders>
              <w:top w:val="nil"/>
              <w:left w:val="nil"/>
              <w:bottom w:val="single" w:sz="8" w:space="0" w:color="auto"/>
              <w:right w:val="single" w:sz="8" w:space="0" w:color="auto"/>
            </w:tcBorders>
            <w:hideMark/>
          </w:tcPr>
          <w:p w:rsidR="00360E07" w:rsidRPr="005F2AB8" w:rsidRDefault="00F16CA9">
            <w:pPr>
              <w:spacing w:after="0"/>
              <w:rPr>
                <w:rFonts w:ascii="Arial" w:hAnsi="Arial" w:cs="Arial"/>
                <w:sz w:val="22"/>
                <w:szCs w:val="22"/>
              </w:rPr>
            </w:pPr>
            <w:hyperlink r:id="rId49" w:history="1">
              <w:r w:rsidR="00360E07" w:rsidRPr="00CE365F">
                <w:rPr>
                  <w:rStyle w:val="Hyperlink"/>
                  <w:sz w:val="22"/>
                  <w:szCs w:val="22"/>
                </w:rPr>
                <w:t>jeffrey.denenberg@ieee.org</w:t>
              </w:r>
            </w:hyperlink>
            <w:r w:rsidR="00360E07">
              <w:rPr>
                <w:rFonts w:ascii="Arial" w:hAnsi="Arial" w:cs="Arial"/>
                <w:sz w:val="22"/>
                <w:szCs w:val="22"/>
              </w:rPr>
              <w:t xml:space="preserve">; </w:t>
            </w:r>
            <w:hyperlink r:id="rId50" w:history="1">
              <w:r w:rsidR="00360E07" w:rsidRPr="00CE365F">
                <w:rPr>
                  <w:rStyle w:val="Hyperlink"/>
                  <w:rFonts w:ascii="Arial" w:hAnsi="Arial" w:cs="Arial"/>
                  <w:sz w:val="22"/>
                  <w:szCs w:val="22"/>
                </w:rPr>
                <w:t>jdenenberg@fairfield.edu</w:t>
              </w:r>
            </w:hyperlink>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Home Page:</w:t>
            </w:r>
          </w:p>
        </w:tc>
        <w:tc>
          <w:tcPr>
            <w:tcW w:w="6660" w:type="dxa"/>
            <w:tcBorders>
              <w:top w:val="nil"/>
              <w:left w:val="nil"/>
              <w:bottom w:val="single" w:sz="8" w:space="0" w:color="auto"/>
              <w:right w:val="single" w:sz="8" w:space="0" w:color="auto"/>
            </w:tcBorders>
            <w:hideMark/>
          </w:tcPr>
          <w:p w:rsidR="000B2AA6" w:rsidRPr="005F2AB8" w:rsidRDefault="00F16CA9">
            <w:pPr>
              <w:spacing w:after="0"/>
              <w:rPr>
                <w:rFonts w:ascii="Arial" w:hAnsi="Arial" w:cs="Arial"/>
                <w:sz w:val="22"/>
                <w:szCs w:val="22"/>
              </w:rPr>
            </w:pPr>
            <w:hyperlink r:id="rId51" w:history="1">
              <w:r w:rsidR="000B2AA6" w:rsidRPr="005F2AB8">
                <w:rPr>
                  <w:rStyle w:val="Hyperlink"/>
                  <w:sz w:val="22"/>
                  <w:szCs w:val="22"/>
                </w:rPr>
                <w:t>http://doctord.dyndns.org</w:t>
              </w:r>
            </w:hyperlink>
            <w:r w:rsidR="000B2AA6" w:rsidRPr="005F2AB8">
              <w:rPr>
                <w:rFonts w:ascii="Arial" w:hAnsi="Arial" w:cs="Arial"/>
                <w:sz w:val="22"/>
                <w:szCs w:val="22"/>
              </w:rPr>
              <w:t xml:space="preserve"> or </w:t>
            </w:r>
            <w:hyperlink r:id="rId52" w:history="1">
              <w:r w:rsidR="000B2AA6" w:rsidRPr="005F2AB8">
                <w:rPr>
                  <w:rStyle w:val="Hyperlink"/>
                  <w:sz w:val="22"/>
                  <w:szCs w:val="22"/>
                </w:rPr>
                <w:t>http://doctord.webhop.net</w:t>
              </w:r>
            </w:hyperlink>
            <w:r w:rsidR="000B2AA6" w:rsidRPr="005F2AB8">
              <w:rPr>
                <w:sz w:val="22"/>
                <w:szCs w:val="22"/>
              </w:rPr>
              <w:t xml:space="preserve"> </w:t>
            </w:r>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Class Office Hours:</w:t>
            </w:r>
          </w:p>
        </w:tc>
        <w:tc>
          <w:tcPr>
            <w:tcW w:w="6660" w:type="dxa"/>
            <w:tcBorders>
              <w:top w:val="nil"/>
              <w:left w:val="nil"/>
              <w:bottom w:val="single" w:sz="8" w:space="0" w:color="auto"/>
              <w:right w:val="single" w:sz="8" w:space="0" w:color="auto"/>
            </w:tcBorders>
            <w:hideMark/>
          </w:tcPr>
          <w:p w:rsidR="000B2AA6" w:rsidRPr="005F2AB8" w:rsidRDefault="00C97D6A" w:rsidP="00BE0D47">
            <w:pPr>
              <w:spacing w:after="0"/>
              <w:rPr>
                <w:rFonts w:ascii="Arial" w:hAnsi="Arial" w:cs="Arial"/>
                <w:sz w:val="22"/>
                <w:szCs w:val="22"/>
              </w:rPr>
            </w:pPr>
            <w:r>
              <w:rPr>
                <w:rFonts w:ascii="Arial" w:hAnsi="Arial" w:cs="Arial"/>
                <w:sz w:val="22"/>
                <w:szCs w:val="22"/>
              </w:rPr>
              <w:t xml:space="preserve">Hour before </w:t>
            </w:r>
            <w:r w:rsidR="00BE0D47">
              <w:rPr>
                <w:rFonts w:ascii="Arial" w:hAnsi="Arial" w:cs="Arial"/>
                <w:sz w:val="22"/>
                <w:szCs w:val="22"/>
              </w:rPr>
              <w:t>and</w:t>
            </w:r>
            <w:r w:rsidR="0053769E" w:rsidRPr="005F2AB8">
              <w:rPr>
                <w:rFonts w:ascii="Arial" w:hAnsi="Arial" w:cs="Arial"/>
                <w:sz w:val="22"/>
                <w:szCs w:val="22"/>
              </w:rPr>
              <w:t xml:space="preserve"> after class</w:t>
            </w:r>
            <w:r w:rsidR="00BE0D47">
              <w:rPr>
                <w:rFonts w:ascii="Arial" w:hAnsi="Arial" w:cs="Arial"/>
                <w:sz w:val="22"/>
                <w:szCs w:val="22"/>
              </w:rPr>
              <w:t xml:space="preserve"> in BNW 301C or BNW GR22</w:t>
            </w:r>
          </w:p>
        </w:tc>
      </w:tr>
    </w:tbl>
    <w:p w:rsidR="000B2AA6" w:rsidRPr="005F2AB8" w:rsidRDefault="000B2AA6">
      <w:pPr>
        <w:spacing w:after="0"/>
        <w:ind w:left="720"/>
        <w:rPr>
          <w:rFonts w:ascii="Arial" w:hAnsi="Arial" w:cs="Arial"/>
          <w:sz w:val="22"/>
          <w:szCs w:val="22"/>
        </w:rPr>
      </w:pPr>
      <w:r w:rsidRPr="005F2AB8">
        <w:rPr>
          <w:rFonts w:ascii="Arial" w:hAnsi="Arial" w:cs="Arial"/>
          <w:sz w:val="22"/>
          <w:szCs w:val="22"/>
        </w:rPr>
        <w:t>Be receptive to new ideas.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Announce business/class conflicts in advance.</w:t>
      </w:r>
    </w:p>
    <w:p w:rsidR="000B2AA6" w:rsidRPr="005F2AB8" w:rsidRDefault="000B2AA6">
      <w:pPr>
        <w:spacing w:after="0"/>
        <w:ind w:left="720"/>
        <w:rPr>
          <w:rFonts w:ascii="Arial" w:hAnsi="Arial" w:cs="Arial"/>
          <w:sz w:val="22"/>
          <w:szCs w:val="22"/>
        </w:rPr>
      </w:pPr>
      <w:r w:rsidRPr="005F2AB8">
        <w:rPr>
          <w:rFonts w:ascii="Arial" w:hAnsi="Arial" w:cs="Arial"/>
          <w:sz w:val="22"/>
          <w:szCs w:val="22"/>
        </w:rPr>
        <w:t>Make up missed classes.</w:t>
      </w:r>
      <w:r w:rsidR="0053769E" w:rsidRPr="005F2AB8">
        <w:rPr>
          <w:rFonts w:ascii="Arial" w:hAnsi="Arial" w:cs="Arial"/>
          <w:sz w:val="22"/>
          <w:szCs w:val="22"/>
        </w:rPr>
        <w:t xml:space="preserve"> </w:t>
      </w:r>
      <w:r w:rsidR="00BE0D47">
        <w:rPr>
          <w:rFonts w:ascii="Arial" w:hAnsi="Arial" w:cs="Arial"/>
          <w:sz w:val="22"/>
          <w:szCs w:val="22"/>
        </w:rPr>
        <w:t>Note: I do not cancel classes. We will use Zoom.us to run an on-line session if required.</w:t>
      </w:r>
    </w:p>
    <w:p w:rsidR="000B2AA6" w:rsidRPr="005F2AB8" w:rsidRDefault="000B2AA6">
      <w:pPr>
        <w:spacing w:after="0"/>
        <w:ind w:left="720"/>
        <w:rPr>
          <w:rFonts w:ascii="Arial" w:hAnsi="Arial" w:cs="Arial"/>
          <w:sz w:val="22"/>
          <w:szCs w:val="22"/>
        </w:rPr>
      </w:pPr>
      <w:r w:rsidRPr="005F2AB8">
        <w:rPr>
          <w:rFonts w:ascii="Arial" w:hAnsi="Arial" w:cs="Arial"/>
          <w:sz w:val="22"/>
          <w:szCs w:val="22"/>
        </w:rPr>
        <w:t>Prepare and administer exams.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Grade fairly.</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Assign appropriate home problems.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Homework policy – reviewed in class, Quizzes</w:t>
      </w:r>
    </w:p>
    <w:p w:rsidR="000B2AA6" w:rsidRPr="005F2AB8" w:rsidRDefault="000B2AA6">
      <w:pPr>
        <w:spacing w:after="0"/>
        <w:rPr>
          <w:rFonts w:ascii="Arial" w:hAnsi="Arial" w:cs="Arial"/>
          <w:b/>
          <w:sz w:val="22"/>
          <w:szCs w:val="22"/>
        </w:rPr>
      </w:pPr>
      <w:r w:rsidRPr="005F2AB8">
        <w:rPr>
          <w:rFonts w:ascii="Arial" w:hAnsi="Arial" w:cs="Arial"/>
          <w:b/>
          <w:sz w:val="22"/>
          <w:szCs w:val="22"/>
        </w:rPr>
        <w:t>II. STUDENT</w:t>
      </w:r>
    </w:p>
    <w:p w:rsidR="000B2AA6" w:rsidRDefault="000B2AA6" w:rsidP="00E13894">
      <w:pPr>
        <w:spacing w:after="0"/>
        <w:ind w:firstLine="720"/>
        <w:rPr>
          <w:rFonts w:ascii="Arial" w:hAnsi="Arial" w:cs="Arial"/>
          <w:sz w:val="22"/>
          <w:szCs w:val="22"/>
        </w:rPr>
      </w:pPr>
      <w:r w:rsidRPr="005F2AB8">
        <w:rPr>
          <w:rFonts w:ascii="Arial" w:hAnsi="Arial" w:cs="Arial"/>
          <w:sz w:val="22"/>
          <w:szCs w:val="22"/>
        </w:rPr>
        <w:t xml:space="preserve">Be familiar with the prerequisite material </w:t>
      </w:r>
      <w:r w:rsidR="00E13894">
        <w:rPr>
          <w:rFonts w:ascii="Arial" w:hAnsi="Arial" w:cs="Arial"/>
          <w:sz w:val="22"/>
          <w:szCs w:val="22"/>
        </w:rPr>
        <w:t>as well as t</w:t>
      </w:r>
      <w:r w:rsidR="00BE02F8">
        <w:rPr>
          <w:rFonts w:ascii="Arial" w:hAnsi="Arial" w:cs="Arial"/>
          <w:sz w:val="22"/>
          <w:szCs w:val="22"/>
        </w:rPr>
        <w:t>he Computer Tools and Tutorials.</w:t>
      </w:r>
    </w:p>
    <w:p w:rsidR="00BE02F8" w:rsidRPr="005F2AB8" w:rsidRDefault="00BE02F8" w:rsidP="00E13894">
      <w:pPr>
        <w:spacing w:after="0"/>
        <w:ind w:firstLine="720"/>
        <w:rPr>
          <w:rFonts w:ascii="Arial" w:hAnsi="Arial" w:cs="Arial"/>
          <w:sz w:val="22"/>
          <w:szCs w:val="22"/>
        </w:rPr>
      </w:pPr>
      <w:r>
        <w:rPr>
          <w:rFonts w:ascii="Arial" w:hAnsi="Arial" w:cs="Arial"/>
          <w:sz w:val="22"/>
          <w:szCs w:val="22"/>
        </w:rPr>
        <w:t>Regularly log into Blackboard to see current announcements.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 xml:space="preserve">Ask questions and stay current. </w:t>
      </w:r>
    </w:p>
    <w:p w:rsidR="000B2AA6" w:rsidRPr="005F2AB8" w:rsidRDefault="000B2AA6">
      <w:pPr>
        <w:spacing w:after="0"/>
        <w:ind w:left="720"/>
        <w:rPr>
          <w:rFonts w:ascii="Arial" w:hAnsi="Arial" w:cs="Arial"/>
          <w:sz w:val="22"/>
          <w:szCs w:val="22"/>
        </w:rPr>
      </w:pPr>
      <w:r w:rsidRPr="005F2AB8">
        <w:rPr>
          <w:rFonts w:ascii="Arial" w:hAnsi="Arial" w:cs="Arial"/>
          <w:sz w:val="22"/>
          <w:szCs w:val="22"/>
        </w:rPr>
        <w:t>Study the material described in the syllabus. Preferably before it covered in class</w:t>
      </w:r>
      <w:r w:rsidR="000F6998" w:rsidRPr="005F2AB8">
        <w:rPr>
          <w:rFonts w:ascii="Arial" w:hAnsi="Arial" w:cs="Arial"/>
          <w:sz w:val="22"/>
          <w:szCs w:val="22"/>
        </w:rPr>
        <w:t xml:space="preserve"> and do some of the problems with answers in the back of each assigned chapter</w:t>
      </w:r>
      <w:r w:rsidRPr="005F2AB8">
        <w:rPr>
          <w:rFonts w:ascii="Arial" w:hAnsi="Arial" w:cs="Arial"/>
          <w:sz w:val="22"/>
          <w:szCs w:val="22"/>
        </w:rPr>
        <w:t>.</w:t>
      </w:r>
    </w:p>
    <w:p w:rsidR="000B2AA6" w:rsidRPr="005F2AB8" w:rsidRDefault="000B2AA6">
      <w:pPr>
        <w:spacing w:after="0"/>
        <w:ind w:left="720"/>
        <w:rPr>
          <w:rFonts w:ascii="Arial" w:hAnsi="Arial" w:cs="Arial"/>
          <w:sz w:val="22"/>
          <w:szCs w:val="22"/>
        </w:rPr>
      </w:pPr>
      <w:r w:rsidRPr="005F2AB8">
        <w:rPr>
          <w:rFonts w:ascii="Arial" w:hAnsi="Arial" w:cs="Arial"/>
          <w:sz w:val="22"/>
          <w:szCs w:val="22"/>
        </w:rPr>
        <w:t>Complete the assigned homework.</w:t>
      </w:r>
    </w:p>
    <w:p w:rsidR="000B2AA6" w:rsidRPr="005F2AB8" w:rsidRDefault="000B2AA6">
      <w:pPr>
        <w:spacing w:after="0"/>
        <w:ind w:left="720"/>
        <w:rPr>
          <w:rFonts w:ascii="Arial" w:hAnsi="Arial" w:cs="Arial"/>
          <w:sz w:val="22"/>
          <w:szCs w:val="22"/>
        </w:rPr>
      </w:pPr>
      <w:r w:rsidRPr="005F2AB8">
        <w:rPr>
          <w:rFonts w:ascii="Arial" w:hAnsi="Arial" w:cs="Arial"/>
          <w:sz w:val="22"/>
          <w:szCs w:val="22"/>
        </w:rPr>
        <w:t>Obtain class notes and homework if a class is missed.</w:t>
      </w:r>
      <w:r w:rsidR="0053769E" w:rsidRPr="005F2AB8">
        <w:rPr>
          <w:rFonts w:ascii="Arial" w:hAnsi="Arial" w:cs="Arial"/>
          <w:sz w:val="22"/>
          <w:szCs w:val="22"/>
        </w:rPr>
        <w:t xml:space="preserve">  View lecture video on that week</w:t>
      </w:r>
      <w:r w:rsidR="00E61F62" w:rsidRPr="005F2AB8">
        <w:rPr>
          <w:rFonts w:ascii="Arial" w:hAnsi="Arial" w:cs="Arial"/>
          <w:sz w:val="22"/>
          <w:szCs w:val="22"/>
        </w:rPr>
        <w:t>’</w:t>
      </w:r>
      <w:r w:rsidR="0053769E" w:rsidRPr="005F2AB8">
        <w:rPr>
          <w:rFonts w:ascii="Arial" w:hAnsi="Arial" w:cs="Arial"/>
          <w:sz w:val="22"/>
          <w:szCs w:val="22"/>
        </w:rPr>
        <w:t>s topic(s)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Use the library and the Internet to obtain supplemental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Prepare for exams.</w:t>
      </w:r>
    </w:p>
    <w:p w:rsidR="000B2AA6" w:rsidRPr="005F2AB8" w:rsidRDefault="000B2AA6">
      <w:pPr>
        <w:spacing w:after="0"/>
        <w:ind w:left="720"/>
        <w:rPr>
          <w:rFonts w:ascii="Arial" w:hAnsi="Arial" w:cs="Arial"/>
          <w:sz w:val="22"/>
          <w:szCs w:val="22"/>
        </w:rPr>
      </w:pPr>
      <w:r w:rsidRPr="005F2AB8">
        <w:rPr>
          <w:rFonts w:ascii="Arial" w:hAnsi="Arial" w:cs="Arial"/>
          <w:b/>
          <w:bCs/>
          <w:sz w:val="22"/>
          <w:szCs w:val="22"/>
        </w:rPr>
        <w:t>Ask for help</w:t>
      </w:r>
      <w:r w:rsidRPr="005F2AB8">
        <w:rPr>
          <w:rFonts w:ascii="Arial" w:hAnsi="Arial" w:cs="Arial"/>
          <w:sz w:val="22"/>
          <w:szCs w:val="22"/>
        </w:rPr>
        <w:t xml:space="preserve"> </w:t>
      </w:r>
      <w:r w:rsidR="0053769E" w:rsidRPr="005F2AB8">
        <w:rPr>
          <w:rFonts w:ascii="Arial" w:hAnsi="Arial" w:cs="Arial"/>
          <w:sz w:val="22"/>
          <w:szCs w:val="22"/>
        </w:rPr>
        <w:t xml:space="preserve">from me </w:t>
      </w:r>
      <w:r w:rsidRPr="005F2AB8">
        <w:rPr>
          <w:rFonts w:ascii="Arial" w:hAnsi="Arial" w:cs="Arial"/>
          <w:sz w:val="22"/>
          <w:szCs w:val="22"/>
        </w:rPr>
        <w:t>(</w:t>
      </w:r>
      <w:r w:rsidR="0053769E" w:rsidRPr="005F2AB8">
        <w:rPr>
          <w:rFonts w:ascii="Arial" w:hAnsi="Arial" w:cs="Arial"/>
          <w:sz w:val="22"/>
          <w:szCs w:val="22"/>
        </w:rPr>
        <w:t>I have office hours</w:t>
      </w:r>
      <w:r w:rsidRPr="005F2AB8">
        <w:rPr>
          <w:rFonts w:ascii="Arial" w:hAnsi="Arial" w:cs="Arial"/>
          <w:sz w:val="22"/>
          <w:szCs w:val="22"/>
        </w:rPr>
        <w:t>)</w:t>
      </w:r>
      <w:r w:rsidR="0053769E" w:rsidRPr="005F2AB8">
        <w:rPr>
          <w:rFonts w:ascii="Arial" w:hAnsi="Arial" w:cs="Arial"/>
          <w:sz w:val="22"/>
          <w:szCs w:val="22"/>
        </w:rPr>
        <w:t xml:space="preserve"> and/or your fellow students.</w:t>
      </w:r>
    </w:p>
    <w:p w:rsidR="000B2AA6" w:rsidRPr="005F2AB8" w:rsidRDefault="000B2AA6">
      <w:pPr>
        <w:spacing w:after="0"/>
        <w:rPr>
          <w:rFonts w:ascii="Arial" w:hAnsi="Arial" w:cs="Arial"/>
          <w:b/>
          <w:caps/>
          <w:sz w:val="22"/>
          <w:szCs w:val="22"/>
        </w:rPr>
      </w:pPr>
      <w:r w:rsidRPr="005F2AB8">
        <w:rPr>
          <w:rFonts w:ascii="Arial" w:hAnsi="Arial" w:cs="Arial"/>
          <w:b/>
          <w:caps/>
          <w:sz w:val="22"/>
          <w:szCs w:val="22"/>
        </w:rPr>
        <w:t>III. Disability</w:t>
      </w:r>
    </w:p>
    <w:p w:rsidR="000B2AA6" w:rsidRPr="005F2AB8" w:rsidRDefault="000B2AA6">
      <w:pPr>
        <w:spacing w:after="0"/>
        <w:rPr>
          <w:rFonts w:ascii="Arial" w:hAnsi="Arial" w:cs="Arial"/>
          <w:sz w:val="22"/>
          <w:szCs w:val="22"/>
        </w:rPr>
      </w:pPr>
      <w:r w:rsidRPr="005F2AB8">
        <w:rPr>
          <w:rFonts w:ascii="Arial" w:hAnsi="Arial" w:cs="Arial"/>
          <w:sz w:val="22"/>
          <w:szCs w:val="22"/>
        </w:rPr>
        <w:t>If you have a documented disability and wish to discuss academic accommodations, please contact: David Ryan-</w:t>
      </w:r>
      <w:proofErr w:type="spellStart"/>
      <w:r w:rsidRPr="005F2AB8">
        <w:rPr>
          <w:rFonts w:ascii="Arial" w:hAnsi="Arial" w:cs="Arial"/>
          <w:sz w:val="22"/>
          <w:szCs w:val="22"/>
        </w:rPr>
        <w:t>Soderlund</w:t>
      </w:r>
      <w:proofErr w:type="spellEnd"/>
      <w:r w:rsidRPr="005F2AB8">
        <w:rPr>
          <w:rFonts w:ascii="Arial" w:hAnsi="Arial" w:cs="Arial"/>
          <w:sz w:val="22"/>
          <w:szCs w:val="22"/>
        </w:rPr>
        <w:t xml:space="preserve"> at Academic and Disability Support Services (203) 254-4000, x2615, or email drsoderlund@mail.fairfield.edu, and notify the course instructor within the first two weeks of the semester.</w:t>
      </w:r>
    </w:p>
    <w:p w:rsidR="005F2AB8" w:rsidRPr="005F2AB8" w:rsidRDefault="00E953C1" w:rsidP="005F2AB8">
      <w:pPr>
        <w:spacing w:before="60" w:after="60"/>
        <w:rPr>
          <w:rFonts w:ascii="Arial" w:hAnsi="Arial"/>
          <w:b/>
          <w:sz w:val="22"/>
          <w:szCs w:val="22"/>
        </w:rPr>
      </w:pPr>
      <w:r>
        <w:rPr>
          <w:rFonts w:ascii="Arial" w:hAnsi="Arial"/>
          <w:b/>
          <w:sz w:val="22"/>
          <w:szCs w:val="22"/>
        </w:rPr>
        <w:t xml:space="preserve">IV. </w:t>
      </w:r>
      <w:r w:rsidR="005F2AB8" w:rsidRPr="00E953C1">
        <w:rPr>
          <w:rFonts w:ascii="Arial" w:hAnsi="Arial"/>
          <w:b/>
          <w:caps/>
          <w:sz w:val="22"/>
          <w:szCs w:val="22"/>
        </w:rPr>
        <w:t>Distance Education Students</w:t>
      </w:r>
    </w:p>
    <w:p w:rsidR="005F2AB8" w:rsidRDefault="005F2AB8" w:rsidP="005F2AB8">
      <w:pPr>
        <w:rPr>
          <w:rFonts w:ascii="Arial" w:hAnsi="Arial" w:cs="Arial"/>
          <w:sz w:val="22"/>
          <w:szCs w:val="22"/>
        </w:rPr>
      </w:pPr>
      <w:r w:rsidRPr="005F2AB8">
        <w:rPr>
          <w:rFonts w:ascii="Arial" w:hAnsi="Arial" w:cs="Arial"/>
          <w:sz w:val="22"/>
          <w:szCs w:val="22"/>
        </w:rPr>
        <w:t>The course lecture notes and supplementary videos are accessible via links in this syllabus</w:t>
      </w:r>
      <w:r>
        <w:rPr>
          <w:rFonts w:ascii="Arial" w:hAnsi="Arial" w:cs="Arial"/>
          <w:sz w:val="22"/>
          <w:szCs w:val="22"/>
        </w:rPr>
        <w:t xml:space="preserve"> and via Blackboard</w:t>
      </w:r>
      <w:r w:rsidRPr="005F2AB8">
        <w:rPr>
          <w:rFonts w:ascii="Arial" w:hAnsi="Arial" w:cs="Arial"/>
          <w:sz w:val="22"/>
          <w:szCs w:val="22"/>
        </w:rPr>
        <w:t xml:space="preserve">.  You should submit scanned copied of assigned HW and your Exams via email.  </w:t>
      </w:r>
      <w:r w:rsidR="00C97D6A">
        <w:rPr>
          <w:rFonts w:ascii="Arial" w:hAnsi="Arial" w:cs="Arial"/>
          <w:sz w:val="22"/>
          <w:szCs w:val="22"/>
        </w:rPr>
        <w:t xml:space="preserve">You will receive an invitation to join our </w:t>
      </w:r>
      <w:r w:rsidRPr="005F2AB8">
        <w:rPr>
          <w:rFonts w:ascii="Arial" w:hAnsi="Arial" w:cs="Arial"/>
          <w:sz w:val="22"/>
          <w:szCs w:val="22"/>
        </w:rPr>
        <w:t xml:space="preserve">discussion </w:t>
      </w:r>
      <w:r w:rsidR="00C97D6A">
        <w:rPr>
          <w:rFonts w:ascii="Arial" w:hAnsi="Arial" w:cs="Arial"/>
          <w:sz w:val="22"/>
          <w:szCs w:val="22"/>
        </w:rPr>
        <w:t>just before each</w:t>
      </w:r>
      <w:r w:rsidRPr="005F2AB8">
        <w:rPr>
          <w:rFonts w:ascii="Arial" w:hAnsi="Arial" w:cs="Arial"/>
          <w:sz w:val="22"/>
          <w:szCs w:val="22"/>
        </w:rPr>
        <w:t xml:space="preserve"> class begins. </w:t>
      </w:r>
      <w:r w:rsidR="001F7CD0">
        <w:rPr>
          <w:rFonts w:ascii="Arial" w:hAnsi="Arial" w:cs="Arial"/>
          <w:sz w:val="22"/>
          <w:szCs w:val="22"/>
        </w:rPr>
        <w:t>I plan to also hold an interactive session once a week on a scheduled basis to answer questions that may arise.</w:t>
      </w:r>
    </w:p>
    <w:p w:rsidR="00F82343" w:rsidRPr="003F1308" w:rsidRDefault="00F82343" w:rsidP="00F82343">
      <w:pPr>
        <w:keepNext/>
        <w:keepLines/>
        <w:spacing w:before="60" w:after="60"/>
        <w:rPr>
          <w:rFonts w:ascii="Arial" w:hAnsi="Arial"/>
          <w:szCs w:val="24"/>
        </w:rPr>
      </w:pPr>
      <w:r>
        <w:rPr>
          <w:rFonts w:ascii="Arial" w:hAnsi="Arial"/>
          <w:b/>
          <w:sz w:val="22"/>
          <w:szCs w:val="22"/>
        </w:rPr>
        <w:lastRenderedPageBreak/>
        <w:t xml:space="preserve">V. </w:t>
      </w:r>
      <w:r>
        <w:rPr>
          <w:rFonts w:ascii="Arial" w:hAnsi="Arial"/>
          <w:b/>
          <w:caps/>
          <w:sz w:val="22"/>
          <w:szCs w:val="22"/>
        </w:rPr>
        <w:t>Academic Integrity</w:t>
      </w:r>
    </w:p>
    <w:p w:rsidR="00F82343" w:rsidRPr="003F1308" w:rsidRDefault="00F82343" w:rsidP="00F82343">
      <w:pPr>
        <w:keepNext/>
        <w:keepLines/>
        <w:spacing w:before="60"/>
        <w:ind w:left="360"/>
        <w:rPr>
          <w:rFonts w:ascii="Arial" w:hAnsi="Arial" w:cs="Arial"/>
          <w:sz w:val="20"/>
        </w:rPr>
      </w:pPr>
      <w:r w:rsidRPr="003F1308">
        <w:rPr>
          <w:rFonts w:ascii="Arial" w:hAnsi="Arial" w:cs="Arial"/>
          <w:sz w:val="20"/>
        </w:rPr>
        <w:t>Students are sometimes unsure of what constitutes academic dishonesty.  In all academic work, students are expected to submit materials that are their own and are to include attribution for any ideas or language that are not their own.  Examples of dishonest conduct include, but are not limited to:</w:t>
      </w:r>
    </w:p>
    <w:p w:rsidR="00F82343" w:rsidRPr="003F1308" w:rsidRDefault="00F82343" w:rsidP="00F82343">
      <w:pPr>
        <w:pStyle w:val="ListParagraph"/>
        <w:keepNext/>
        <w:keepLines/>
        <w:numPr>
          <w:ilvl w:val="0"/>
          <w:numId w:val="2"/>
        </w:numPr>
        <w:rPr>
          <w:rFonts w:ascii="Arial" w:hAnsi="Arial" w:cs="Arial"/>
          <w:sz w:val="20"/>
        </w:rPr>
      </w:pPr>
      <w:r w:rsidRPr="003F1308">
        <w:rPr>
          <w:rFonts w:ascii="Arial" w:hAnsi="Arial" w:cs="Arial"/>
          <w:sz w:val="20"/>
        </w:rPr>
        <w:t xml:space="preserve">Falsification of academic records or grades, including but not limited to any act of falsifying information on an official academic document, grade report, class registration document or transcript. </w:t>
      </w:r>
    </w:p>
    <w:p w:rsidR="00F82343" w:rsidRPr="003F1308" w:rsidRDefault="00F82343" w:rsidP="00F82343">
      <w:pPr>
        <w:pStyle w:val="ListParagraph"/>
        <w:keepNext/>
        <w:keepLines/>
        <w:numPr>
          <w:ilvl w:val="0"/>
          <w:numId w:val="2"/>
        </w:numPr>
        <w:rPr>
          <w:rFonts w:ascii="Arial" w:hAnsi="Arial" w:cs="Arial"/>
          <w:sz w:val="20"/>
        </w:rPr>
      </w:pPr>
      <w:r w:rsidRPr="003F1308">
        <w:rPr>
          <w:rFonts w:ascii="Arial" w:hAnsi="Arial" w:cs="Arial"/>
          <w:sz w:val="20"/>
        </w:rPr>
        <w:t>Cheating, such as copying examination answers from materials such as crib note</w:t>
      </w:r>
      <w:r>
        <w:rPr>
          <w:rFonts w:ascii="Arial" w:hAnsi="Arial" w:cs="Arial"/>
          <w:sz w:val="20"/>
        </w:rPr>
        <w:t>s or another student’s paper.</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Collusion, such as working with another person or persons when independent work is prescribed. . </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Inappropriate use of notes. </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Falsification or fabrication of an assigned projec</w:t>
      </w:r>
      <w:r>
        <w:rPr>
          <w:rFonts w:ascii="Arial" w:hAnsi="Arial" w:cs="Arial"/>
          <w:sz w:val="20"/>
        </w:rPr>
        <w:t>t, data, results, or sources.</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Giving, receiving, offering, or soliciting information in examinations. </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Using previously prepared materials in examinations, tests, </w:t>
      </w:r>
      <w:r>
        <w:rPr>
          <w:rFonts w:ascii="Arial" w:hAnsi="Arial" w:cs="Arial"/>
          <w:sz w:val="20"/>
        </w:rPr>
        <w:t xml:space="preserve">projects, </w:t>
      </w:r>
      <w:r w:rsidRPr="003F1308">
        <w:rPr>
          <w:rFonts w:ascii="Arial" w:hAnsi="Arial" w:cs="Arial"/>
          <w:sz w:val="20"/>
        </w:rPr>
        <w:t xml:space="preserve">or quizzes. </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Destruction or alteration of another student’s work. </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Submitting the same paper or report for assignments in more than one course without the prior written permission of each instructor. </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Appropriating information, ideas, or the language of other people or writers and submitting it as one’s own to satisfy the requirements of a course – commonly known as plagiarism. </w:t>
      </w:r>
      <w:r w:rsidRPr="003F1308">
        <w:rPr>
          <w:rFonts w:ascii="Arial" w:hAnsi="Arial" w:cs="Arial"/>
          <w:sz w:val="20"/>
        </w:rPr>
        <w:br/>
        <w:t xml:space="preserve">Plagiarism constitutes theft and deceit.  Assignments (compositions, term papers, computer programs, etc. .) acquired either in part or in whole from commercial sources, publications, students, or other sources and submitted as one’s own original work will be considered plagiarism. </w:t>
      </w:r>
    </w:p>
    <w:p w:rsidR="00F82343" w:rsidRPr="003F1308" w:rsidRDefault="00F82343" w:rsidP="00F82343">
      <w:pPr>
        <w:pStyle w:val="ListParagraph"/>
        <w:numPr>
          <w:ilvl w:val="0"/>
          <w:numId w:val="2"/>
        </w:numPr>
        <w:rPr>
          <w:rFonts w:ascii="Arial" w:hAnsi="Arial" w:cs="Arial"/>
          <w:sz w:val="20"/>
        </w:rPr>
      </w:pPr>
      <w:r w:rsidRPr="003F1308">
        <w:rPr>
          <w:rFonts w:ascii="Arial" w:hAnsi="Arial" w:cs="Arial"/>
          <w:sz w:val="20"/>
        </w:rPr>
        <w:t xml:space="preserve">Unauthorized recording, sale, or use of lectures and other instructional materials. </w:t>
      </w:r>
    </w:p>
    <w:p w:rsidR="00F82343" w:rsidRPr="00F82343" w:rsidRDefault="00F82343" w:rsidP="00F82343">
      <w:pPr>
        <w:spacing w:before="120"/>
        <w:ind w:left="360"/>
        <w:rPr>
          <w:rFonts w:ascii="Arial" w:hAnsi="Arial" w:cs="Arial"/>
          <w:b/>
          <w:sz w:val="20"/>
        </w:rPr>
      </w:pPr>
      <w:r w:rsidRPr="003F1308">
        <w:rPr>
          <w:rFonts w:ascii="Arial" w:hAnsi="Arial" w:cs="Arial"/>
          <w:b/>
          <w:sz w:val="20"/>
        </w:rPr>
        <w:t>In the event of such dishonesty, professors are to award a grade of zero for the project, paper, or examination in question, and may record an F for the course itself.  When appropriate, expulsion may be recommended. . A notation of the event is made in the student’s file in the academic dean’s office.  The student will receive a copy.</w:t>
      </w:r>
    </w:p>
    <w:p w:rsidR="00F82343" w:rsidRDefault="00F82343" w:rsidP="00F82343">
      <w:pPr>
        <w:pStyle w:val="BodyText"/>
        <w:keepNext/>
        <w:spacing w:before="60" w:after="60"/>
        <w:ind w:left="360"/>
        <w:rPr>
          <w:rFonts w:ascii="Arial" w:hAnsi="Arial" w:cs="Arial"/>
          <w:b/>
          <w:bCs/>
          <w:sz w:val="20"/>
        </w:rPr>
      </w:pPr>
      <w:r>
        <w:rPr>
          <w:rFonts w:ascii="Arial" w:hAnsi="Arial" w:cs="Arial"/>
          <w:b/>
          <w:bCs/>
          <w:sz w:val="20"/>
        </w:rPr>
        <w:t xml:space="preserve">You all are </w:t>
      </w:r>
      <w:r w:rsidR="00A463F3">
        <w:rPr>
          <w:rFonts w:ascii="Arial" w:hAnsi="Arial" w:cs="Arial"/>
          <w:b/>
          <w:bCs/>
          <w:sz w:val="20"/>
        </w:rPr>
        <w:t>REQUIRED</w:t>
      </w:r>
      <w:r>
        <w:rPr>
          <w:rFonts w:ascii="Arial" w:hAnsi="Arial" w:cs="Arial"/>
          <w:b/>
          <w:bCs/>
          <w:sz w:val="20"/>
        </w:rPr>
        <w:t xml:space="preserve"> to successfully complete Fairfield University’s “Academic Integrity course” in the early weeks of this course by clicking on the appropriate link below.</w:t>
      </w:r>
    </w:p>
    <w:p w:rsidR="00F82343" w:rsidRDefault="00F16CA9" w:rsidP="00A463F3">
      <w:pPr>
        <w:spacing w:after="0"/>
        <w:ind w:left="720"/>
        <w:rPr>
          <w:rFonts w:ascii="Segoe UI" w:hAnsi="Segoe UI" w:cs="Segoe UI"/>
          <w:color w:val="000000"/>
          <w:sz w:val="27"/>
          <w:szCs w:val="27"/>
        </w:rPr>
      </w:pPr>
      <w:hyperlink r:id="rId53" w:tgtFrame="_blank" w:history="1">
        <w:r w:rsidR="00A463F3">
          <w:rPr>
            <w:rStyle w:val="Hyperlink"/>
            <w:rFonts w:ascii="Calibri" w:hAnsi="Calibri" w:cs="Calibri"/>
            <w:sz w:val="22"/>
            <w:szCs w:val="22"/>
          </w:rPr>
          <w:t>Academic Integrity Graduate</w:t>
        </w:r>
      </w:hyperlink>
    </w:p>
    <w:p w:rsidR="00F82343" w:rsidRDefault="00F16CA9" w:rsidP="00CD4095">
      <w:pPr>
        <w:ind w:left="720"/>
        <w:rPr>
          <w:rStyle w:val="Hyperlink"/>
          <w:rFonts w:ascii="Calibri" w:hAnsi="Calibri" w:cs="Calibri"/>
          <w:sz w:val="22"/>
          <w:szCs w:val="22"/>
        </w:rPr>
      </w:pPr>
      <w:hyperlink r:id="rId54" w:tgtFrame="_blank" w:history="1">
        <w:r w:rsidR="00A463F3">
          <w:rPr>
            <w:rStyle w:val="Hyperlink"/>
            <w:rFonts w:ascii="Calibri" w:hAnsi="Calibri" w:cs="Calibri"/>
            <w:sz w:val="22"/>
            <w:szCs w:val="22"/>
          </w:rPr>
          <w:t>Academic Integrity Undergraduate</w:t>
        </w:r>
      </w:hyperlink>
    </w:p>
    <w:p w:rsidR="00027639" w:rsidRPr="00027639" w:rsidRDefault="00027639" w:rsidP="00027639">
      <w:pPr>
        <w:ind w:left="360"/>
        <w:rPr>
          <w:rFonts w:ascii="Segoe UI" w:hAnsi="Segoe UI" w:cs="Segoe UI"/>
          <w:b/>
          <w:sz w:val="27"/>
          <w:szCs w:val="27"/>
        </w:rPr>
      </w:pPr>
      <w:r>
        <w:rPr>
          <w:rStyle w:val="Hyperlink"/>
          <w:rFonts w:ascii="Calibri" w:hAnsi="Calibri" w:cs="Calibri"/>
          <w:b/>
          <w:color w:val="auto"/>
          <w:sz w:val="22"/>
          <w:szCs w:val="22"/>
          <w:u w:val="none"/>
        </w:rPr>
        <w:t xml:space="preserve">This exercise will also be available as a separate course on Blackboard soon and all Graduate students will be required to successfully complete it (70% or better) to be able to register for courses in the following semester.  </w:t>
      </w:r>
      <w:r w:rsidRPr="00027639">
        <w:rPr>
          <w:rStyle w:val="Hyperlink"/>
          <w:rFonts w:ascii="Calibri" w:hAnsi="Calibri" w:cs="Calibri"/>
          <w:b/>
          <w:color w:val="auto"/>
          <w:sz w:val="22"/>
          <w:szCs w:val="22"/>
          <w:u w:val="none"/>
        </w:rPr>
        <w:t>Make sure to have the system email me the results of the quiz at the end of the exercise.</w:t>
      </w:r>
    </w:p>
    <w:sectPr w:rsidR="00027639" w:rsidRPr="00027639" w:rsidSect="00AE3EBE">
      <w:pgSz w:w="12240" w:h="15840"/>
      <w:pgMar w:top="1008" w:right="1440" w:bottom="1008" w:left="720" w:header="720"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CA9" w:rsidRDefault="00F16CA9" w:rsidP="002A4C28">
      <w:pPr>
        <w:spacing w:after="0"/>
      </w:pPr>
      <w:r>
        <w:separator/>
      </w:r>
    </w:p>
  </w:endnote>
  <w:endnote w:type="continuationSeparator" w:id="0">
    <w:p w:rsidR="00F16CA9" w:rsidRDefault="00F16CA9" w:rsidP="002A4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28" w:rsidRDefault="002A4C28">
    <w:pPr>
      <w:pStyle w:val="Footer"/>
    </w:pPr>
    <w:r>
      <w:fldChar w:fldCharType="begin"/>
    </w:r>
    <w:r>
      <w:instrText xml:space="preserve"> SAVEDATE  \@ "d MMMM yyyy"  \* MERGEFORMAT </w:instrText>
    </w:r>
    <w:r>
      <w:fldChar w:fldCharType="separate"/>
    </w:r>
    <w:r w:rsidR="00267E23">
      <w:rPr>
        <w:noProof/>
      </w:rPr>
      <w:t>2 October 2017</w:t>
    </w:r>
    <w:r>
      <w:fldChar w:fldCharType="end"/>
    </w:r>
    <w:r w:rsidR="00B00324">
      <w:tab/>
    </w:r>
    <w:r w:rsidR="00C649A4">
      <w:t>EE361/</w:t>
    </w:r>
    <w:r w:rsidR="00B00324">
      <w:t>ECE</w:t>
    </w:r>
    <w:r w:rsidR="00AE3EBE">
      <w:t>4</w:t>
    </w:r>
    <w:r w:rsidR="00B00324">
      <w:t>61</w:t>
    </w:r>
    <w:r>
      <w:t xml:space="preserve"> – </w:t>
    </w:r>
    <w:r w:rsidR="00AE3EBE">
      <w:t xml:space="preserve">Green </w:t>
    </w:r>
    <w:r>
      <w:t xml:space="preserve">Power </w:t>
    </w:r>
    <w:r w:rsidR="00AE3EBE">
      <w:t>Generation</w:t>
    </w:r>
    <w:r>
      <w:tab/>
      <w:t xml:space="preserve">page </w:t>
    </w:r>
    <w:r>
      <w:fldChar w:fldCharType="begin"/>
    </w:r>
    <w:r>
      <w:instrText xml:space="preserve"> PAGE   \* MERGEFORMAT </w:instrText>
    </w:r>
    <w:r>
      <w:fldChar w:fldCharType="separate"/>
    </w:r>
    <w:r w:rsidR="00267E23">
      <w:rPr>
        <w:noProof/>
      </w:rPr>
      <w:t>3</w:t>
    </w:r>
    <w:r>
      <w:fldChar w:fldCharType="end"/>
    </w:r>
    <w:r>
      <w:t xml:space="preserve"> of </w:t>
    </w:r>
    <w:r w:rsidR="00F16CA9">
      <w:fldChar w:fldCharType="begin"/>
    </w:r>
    <w:r w:rsidR="00F16CA9">
      <w:instrText xml:space="preserve"> NUMPAGES   \* MERGEFORMAT </w:instrText>
    </w:r>
    <w:r w:rsidR="00F16CA9">
      <w:fldChar w:fldCharType="separate"/>
    </w:r>
    <w:r w:rsidR="00267E23">
      <w:rPr>
        <w:noProof/>
      </w:rPr>
      <w:t>4</w:t>
    </w:r>
    <w:r w:rsidR="00F16CA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CA9" w:rsidRDefault="00F16CA9" w:rsidP="002A4C28">
      <w:pPr>
        <w:spacing w:after="0"/>
      </w:pPr>
      <w:r>
        <w:separator/>
      </w:r>
    </w:p>
  </w:footnote>
  <w:footnote w:type="continuationSeparator" w:id="0">
    <w:p w:rsidR="00F16CA9" w:rsidRDefault="00F16CA9" w:rsidP="002A4C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A1" w:rsidRPr="000C0BC5" w:rsidRDefault="00700BA1">
    <w:pPr>
      <w:pStyle w:val="Header"/>
      <w:rPr>
        <w:rFonts w:ascii="Arial" w:hAnsi="Arial" w:cs="Arial"/>
        <w:b/>
      </w:rPr>
    </w:pPr>
    <w:r>
      <w:tab/>
    </w:r>
    <w:r w:rsidR="000C0BC5" w:rsidRPr="000C0BC5">
      <w:rPr>
        <w:rFonts w:ascii="Arial" w:hAnsi="Arial" w:cs="Arial"/>
        <w:b/>
      </w:rPr>
      <w:t>Course</w:t>
    </w:r>
    <w:r w:rsidR="000C0BC5" w:rsidRPr="000C0BC5">
      <w:rPr>
        <w:rFonts w:ascii="Arial" w:hAnsi="Arial" w:cs="Arial"/>
      </w:rPr>
      <w:t xml:space="preserve"> </w:t>
    </w:r>
    <w:r w:rsidRPr="000C0BC5">
      <w:rPr>
        <w:rFonts w:ascii="Arial" w:hAnsi="Arial" w:cs="Arial"/>
        <w:b/>
      </w:rPr>
      <w:t>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202E5"/>
    <w:multiLevelType w:val="hybridMultilevel"/>
    <w:tmpl w:val="85D49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E736F5"/>
    <w:multiLevelType w:val="hybridMultilevel"/>
    <w:tmpl w:val="68CE16B2"/>
    <w:lvl w:ilvl="0" w:tplc="3A94B9E8">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intFractionalCharacterWidth/>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4"/>
    <w:rsid w:val="00007E74"/>
    <w:rsid w:val="00012260"/>
    <w:rsid w:val="000214C3"/>
    <w:rsid w:val="00027639"/>
    <w:rsid w:val="00033439"/>
    <w:rsid w:val="00033B0B"/>
    <w:rsid w:val="00042DA0"/>
    <w:rsid w:val="00050A29"/>
    <w:rsid w:val="00051EEB"/>
    <w:rsid w:val="000560E1"/>
    <w:rsid w:val="000643E1"/>
    <w:rsid w:val="00066A17"/>
    <w:rsid w:val="000A39A8"/>
    <w:rsid w:val="000B2AA6"/>
    <w:rsid w:val="000B4BE7"/>
    <w:rsid w:val="000C0BC5"/>
    <w:rsid w:val="000C6D60"/>
    <w:rsid w:val="000C7984"/>
    <w:rsid w:val="000E36D3"/>
    <w:rsid w:val="000E4339"/>
    <w:rsid w:val="000E5651"/>
    <w:rsid w:val="000F3B78"/>
    <w:rsid w:val="000F6998"/>
    <w:rsid w:val="00110B41"/>
    <w:rsid w:val="00142B98"/>
    <w:rsid w:val="001442D1"/>
    <w:rsid w:val="00152202"/>
    <w:rsid w:val="001543E0"/>
    <w:rsid w:val="00160996"/>
    <w:rsid w:val="00166656"/>
    <w:rsid w:val="001741A0"/>
    <w:rsid w:val="00193D1B"/>
    <w:rsid w:val="00195CCD"/>
    <w:rsid w:val="001A0047"/>
    <w:rsid w:val="001D08A4"/>
    <w:rsid w:val="001F6BEA"/>
    <w:rsid w:val="001F7CD0"/>
    <w:rsid w:val="00205EA9"/>
    <w:rsid w:val="002068F3"/>
    <w:rsid w:val="002078A3"/>
    <w:rsid w:val="00223DBB"/>
    <w:rsid w:val="00224B09"/>
    <w:rsid w:val="00230D00"/>
    <w:rsid w:val="002312F8"/>
    <w:rsid w:val="002401CD"/>
    <w:rsid w:val="002545B5"/>
    <w:rsid w:val="00267E23"/>
    <w:rsid w:val="00275252"/>
    <w:rsid w:val="00276658"/>
    <w:rsid w:val="00282E19"/>
    <w:rsid w:val="00285D43"/>
    <w:rsid w:val="002A02C0"/>
    <w:rsid w:val="002A4C28"/>
    <w:rsid w:val="002B58D0"/>
    <w:rsid w:val="002C6E02"/>
    <w:rsid w:val="002D2779"/>
    <w:rsid w:val="002E3439"/>
    <w:rsid w:val="002E69FC"/>
    <w:rsid w:val="002E6F5A"/>
    <w:rsid w:val="002F12FB"/>
    <w:rsid w:val="002F37A4"/>
    <w:rsid w:val="002F454C"/>
    <w:rsid w:val="002F6637"/>
    <w:rsid w:val="003009A1"/>
    <w:rsid w:val="00301197"/>
    <w:rsid w:val="00314833"/>
    <w:rsid w:val="003202FB"/>
    <w:rsid w:val="00321358"/>
    <w:rsid w:val="0033600C"/>
    <w:rsid w:val="00360E07"/>
    <w:rsid w:val="00361207"/>
    <w:rsid w:val="00367477"/>
    <w:rsid w:val="00383684"/>
    <w:rsid w:val="00392B3B"/>
    <w:rsid w:val="003937C2"/>
    <w:rsid w:val="003C626D"/>
    <w:rsid w:val="003D1687"/>
    <w:rsid w:val="003D3F69"/>
    <w:rsid w:val="003E1751"/>
    <w:rsid w:val="003E1BFB"/>
    <w:rsid w:val="003E29B2"/>
    <w:rsid w:val="003E3CC2"/>
    <w:rsid w:val="003F052E"/>
    <w:rsid w:val="00400262"/>
    <w:rsid w:val="00405FF8"/>
    <w:rsid w:val="00411BAB"/>
    <w:rsid w:val="00416D26"/>
    <w:rsid w:val="00424733"/>
    <w:rsid w:val="00430A1F"/>
    <w:rsid w:val="004423DE"/>
    <w:rsid w:val="00454FAE"/>
    <w:rsid w:val="004607AE"/>
    <w:rsid w:val="00472315"/>
    <w:rsid w:val="004730B5"/>
    <w:rsid w:val="00481745"/>
    <w:rsid w:val="004831F3"/>
    <w:rsid w:val="004963F7"/>
    <w:rsid w:val="004A2A9B"/>
    <w:rsid w:val="004A55C8"/>
    <w:rsid w:val="004B0778"/>
    <w:rsid w:val="004F6D5C"/>
    <w:rsid w:val="0050202F"/>
    <w:rsid w:val="00514010"/>
    <w:rsid w:val="0051581E"/>
    <w:rsid w:val="0052425F"/>
    <w:rsid w:val="0053769E"/>
    <w:rsid w:val="005425B2"/>
    <w:rsid w:val="00547383"/>
    <w:rsid w:val="0056071F"/>
    <w:rsid w:val="005710FD"/>
    <w:rsid w:val="00571C5E"/>
    <w:rsid w:val="005759F0"/>
    <w:rsid w:val="00590291"/>
    <w:rsid w:val="00594C5D"/>
    <w:rsid w:val="005B1141"/>
    <w:rsid w:val="005E0D09"/>
    <w:rsid w:val="005F2AB8"/>
    <w:rsid w:val="005F6CE7"/>
    <w:rsid w:val="0061738A"/>
    <w:rsid w:val="00617B9E"/>
    <w:rsid w:val="00623AB2"/>
    <w:rsid w:val="00626F3A"/>
    <w:rsid w:val="006536FB"/>
    <w:rsid w:val="00661172"/>
    <w:rsid w:val="006776F8"/>
    <w:rsid w:val="00681414"/>
    <w:rsid w:val="00687EFD"/>
    <w:rsid w:val="006A0D15"/>
    <w:rsid w:val="006A2A61"/>
    <w:rsid w:val="006A51E3"/>
    <w:rsid w:val="006B7F54"/>
    <w:rsid w:val="006D1EBF"/>
    <w:rsid w:val="006D2100"/>
    <w:rsid w:val="006F51BC"/>
    <w:rsid w:val="00700BA1"/>
    <w:rsid w:val="007015EC"/>
    <w:rsid w:val="00702B8E"/>
    <w:rsid w:val="00724C2A"/>
    <w:rsid w:val="007455AF"/>
    <w:rsid w:val="00760568"/>
    <w:rsid w:val="00764AAA"/>
    <w:rsid w:val="00774A4B"/>
    <w:rsid w:val="00775B4B"/>
    <w:rsid w:val="00777D6D"/>
    <w:rsid w:val="00780F0E"/>
    <w:rsid w:val="007B29D2"/>
    <w:rsid w:val="007B47BA"/>
    <w:rsid w:val="007B4D6A"/>
    <w:rsid w:val="007D7642"/>
    <w:rsid w:val="007E2DA2"/>
    <w:rsid w:val="007E460E"/>
    <w:rsid w:val="00801EC7"/>
    <w:rsid w:val="00802F48"/>
    <w:rsid w:val="008100D3"/>
    <w:rsid w:val="00814F14"/>
    <w:rsid w:val="00826150"/>
    <w:rsid w:val="00851736"/>
    <w:rsid w:val="00852F07"/>
    <w:rsid w:val="0085702A"/>
    <w:rsid w:val="00862A17"/>
    <w:rsid w:val="00874735"/>
    <w:rsid w:val="008813E9"/>
    <w:rsid w:val="00882889"/>
    <w:rsid w:val="008835FA"/>
    <w:rsid w:val="00884F51"/>
    <w:rsid w:val="00886B12"/>
    <w:rsid w:val="00890357"/>
    <w:rsid w:val="00892572"/>
    <w:rsid w:val="008B1138"/>
    <w:rsid w:val="008B3BEA"/>
    <w:rsid w:val="008B6785"/>
    <w:rsid w:val="008B6DE7"/>
    <w:rsid w:val="008F16BC"/>
    <w:rsid w:val="008F17AE"/>
    <w:rsid w:val="008F375D"/>
    <w:rsid w:val="009002AF"/>
    <w:rsid w:val="00904D6C"/>
    <w:rsid w:val="00905E54"/>
    <w:rsid w:val="00911487"/>
    <w:rsid w:val="0091773F"/>
    <w:rsid w:val="009228A1"/>
    <w:rsid w:val="00931D15"/>
    <w:rsid w:val="00932042"/>
    <w:rsid w:val="00963697"/>
    <w:rsid w:val="00965CF9"/>
    <w:rsid w:val="009757D3"/>
    <w:rsid w:val="009916D3"/>
    <w:rsid w:val="00991A2B"/>
    <w:rsid w:val="00993C96"/>
    <w:rsid w:val="0099523E"/>
    <w:rsid w:val="009B5DEA"/>
    <w:rsid w:val="009F717D"/>
    <w:rsid w:val="009F731E"/>
    <w:rsid w:val="00A017B3"/>
    <w:rsid w:val="00A043A5"/>
    <w:rsid w:val="00A059EB"/>
    <w:rsid w:val="00A16142"/>
    <w:rsid w:val="00A266FE"/>
    <w:rsid w:val="00A400ED"/>
    <w:rsid w:val="00A463F3"/>
    <w:rsid w:val="00A632C6"/>
    <w:rsid w:val="00A7032B"/>
    <w:rsid w:val="00A70EF8"/>
    <w:rsid w:val="00A74C47"/>
    <w:rsid w:val="00A8238E"/>
    <w:rsid w:val="00A8400F"/>
    <w:rsid w:val="00A92A9F"/>
    <w:rsid w:val="00AA1B4A"/>
    <w:rsid w:val="00AA6C78"/>
    <w:rsid w:val="00AC4F66"/>
    <w:rsid w:val="00AC702A"/>
    <w:rsid w:val="00AE3BAE"/>
    <w:rsid w:val="00AE3EBE"/>
    <w:rsid w:val="00B00324"/>
    <w:rsid w:val="00B009DE"/>
    <w:rsid w:val="00B023C4"/>
    <w:rsid w:val="00B11EA1"/>
    <w:rsid w:val="00B363D7"/>
    <w:rsid w:val="00B614F8"/>
    <w:rsid w:val="00B61A7A"/>
    <w:rsid w:val="00B61BE3"/>
    <w:rsid w:val="00B82BF0"/>
    <w:rsid w:val="00B83107"/>
    <w:rsid w:val="00B94635"/>
    <w:rsid w:val="00B9793C"/>
    <w:rsid w:val="00BB2E78"/>
    <w:rsid w:val="00BC2117"/>
    <w:rsid w:val="00BE02F8"/>
    <w:rsid w:val="00BE0D16"/>
    <w:rsid w:val="00BE0D47"/>
    <w:rsid w:val="00BE48DA"/>
    <w:rsid w:val="00BE633C"/>
    <w:rsid w:val="00BF6D17"/>
    <w:rsid w:val="00C0108A"/>
    <w:rsid w:val="00C07F6E"/>
    <w:rsid w:val="00C13B22"/>
    <w:rsid w:val="00C320E1"/>
    <w:rsid w:val="00C56EE9"/>
    <w:rsid w:val="00C57565"/>
    <w:rsid w:val="00C63800"/>
    <w:rsid w:val="00C649A4"/>
    <w:rsid w:val="00C673C2"/>
    <w:rsid w:val="00C81EC8"/>
    <w:rsid w:val="00C8628D"/>
    <w:rsid w:val="00C9068C"/>
    <w:rsid w:val="00C96D44"/>
    <w:rsid w:val="00C97D6A"/>
    <w:rsid w:val="00CD4095"/>
    <w:rsid w:val="00CD46F1"/>
    <w:rsid w:val="00CE13BC"/>
    <w:rsid w:val="00CE5A85"/>
    <w:rsid w:val="00CE5D6F"/>
    <w:rsid w:val="00D14376"/>
    <w:rsid w:val="00D37375"/>
    <w:rsid w:val="00D37748"/>
    <w:rsid w:val="00D55536"/>
    <w:rsid w:val="00D72953"/>
    <w:rsid w:val="00D74AC2"/>
    <w:rsid w:val="00DD4C2B"/>
    <w:rsid w:val="00DF0DC1"/>
    <w:rsid w:val="00DF7597"/>
    <w:rsid w:val="00DF7AAF"/>
    <w:rsid w:val="00E11213"/>
    <w:rsid w:val="00E12CAF"/>
    <w:rsid w:val="00E13894"/>
    <w:rsid w:val="00E15D0B"/>
    <w:rsid w:val="00E246B5"/>
    <w:rsid w:val="00E37F06"/>
    <w:rsid w:val="00E53658"/>
    <w:rsid w:val="00E61BD5"/>
    <w:rsid w:val="00E61F62"/>
    <w:rsid w:val="00E65455"/>
    <w:rsid w:val="00E7342A"/>
    <w:rsid w:val="00E76C03"/>
    <w:rsid w:val="00E848B9"/>
    <w:rsid w:val="00E953C1"/>
    <w:rsid w:val="00EC0CBE"/>
    <w:rsid w:val="00EE2E92"/>
    <w:rsid w:val="00EE4123"/>
    <w:rsid w:val="00EE5F34"/>
    <w:rsid w:val="00EE719B"/>
    <w:rsid w:val="00EF4C9F"/>
    <w:rsid w:val="00EF54C7"/>
    <w:rsid w:val="00F10EC3"/>
    <w:rsid w:val="00F119BD"/>
    <w:rsid w:val="00F151D9"/>
    <w:rsid w:val="00F16CA9"/>
    <w:rsid w:val="00F226F7"/>
    <w:rsid w:val="00F54E58"/>
    <w:rsid w:val="00F637C1"/>
    <w:rsid w:val="00F6681F"/>
    <w:rsid w:val="00F70388"/>
    <w:rsid w:val="00F82343"/>
    <w:rsid w:val="00F91B0E"/>
    <w:rsid w:val="00F95212"/>
    <w:rsid w:val="00FA4AAA"/>
    <w:rsid w:val="00FA5C60"/>
    <w:rsid w:val="00FB0B03"/>
    <w:rsid w:val="00FB2A68"/>
    <w:rsid w:val="00FC0BE8"/>
    <w:rsid w:val="00FC20EA"/>
    <w:rsid w:val="00FC3073"/>
    <w:rsid w:val="00FC5D59"/>
    <w:rsid w:val="00FD4FB2"/>
    <w:rsid w:val="00FE4CB0"/>
    <w:rsid w:val="00FE7641"/>
    <w:rsid w:val="00FF16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526FDF-0817-43E0-A0A2-0C89E227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link w:val="Heading1Char"/>
    <w:uiPriority w:val="9"/>
    <w:qFormat/>
    <w:pPr>
      <w:keepNext/>
      <w:keepLines/>
      <w:spacing w:before="240"/>
      <w:jc w:val="center"/>
      <w:outlineLvl w:val="0"/>
    </w:pPr>
    <w:rPr>
      <w:rFonts w:ascii="Arial" w:hAnsi="Arial"/>
      <w:b/>
      <w:sz w:val="28"/>
    </w:rPr>
  </w:style>
  <w:style w:type="paragraph" w:styleId="Heading2">
    <w:name w:val="heading 2"/>
    <w:basedOn w:val="Heading1"/>
    <w:next w:val="Normal"/>
    <w:link w:val="Heading2Char"/>
    <w:uiPriority w:val="9"/>
    <w:qFormat/>
    <w:pPr>
      <w:spacing w:before="120"/>
      <w:jc w:val="left"/>
      <w:outlineLvl w:val="1"/>
    </w:pPr>
    <w:rPr>
      <w:sz w:val="24"/>
    </w:rPr>
  </w:style>
  <w:style w:type="paragraph" w:styleId="Heading3">
    <w:name w:val="heading 3"/>
    <w:basedOn w:val="Heading2"/>
    <w:next w:val="Normal"/>
    <w:link w:val="Heading3Char"/>
    <w:uiPriority w:val="9"/>
    <w:qFormat/>
    <w:pPr>
      <w:outlineLvl w:val="2"/>
    </w:pPr>
    <w:rPr>
      <w:rFonts w:ascii="Times New Roman" w:hAnsi="Times New Roman"/>
    </w:rPr>
  </w:style>
  <w:style w:type="paragraph" w:styleId="Heading4">
    <w:name w:val="heading 4"/>
    <w:basedOn w:val="Normal"/>
    <w:next w:val="Normal"/>
    <w:link w:val="Heading4Char"/>
    <w:uiPriority w:val="9"/>
    <w:qFormat/>
    <w:pPr>
      <w:keepNext/>
      <w:spacing w:after="0"/>
      <w:jc w:val="center"/>
      <w:outlineLvl w:val="3"/>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semiHidden/>
    <w:locked/>
    <w:rPr>
      <w:rFonts w:ascii="Cambria" w:eastAsia="Times New Roman" w:hAnsi="Cambria" w:cs="Times New Roman" w:hint="default"/>
      <w:b/>
      <w:bCs/>
      <w:color w:val="4F81BD"/>
      <w:sz w:val="24"/>
    </w:rPr>
  </w:style>
  <w:style w:type="character" w:customStyle="1" w:styleId="Heading4Char">
    <w:name w:val="Heading 4 Char"/>
    <w:link w:val="Heading4"/>
    <w:uiPriority w:val="9"/>
    <w:semiHidden/>
    <w:locked/>
    <w:rPr>
      <w:rFonts w:ascii="Cambria" w:eastAsia="Times New Roman" w:hAnsi="Cambria" w:cs="Times New Roman" w:hint="default"/>
      <w:b/>
      <w:bCs/>
      <w:i/>
      <w:iCs/>
      <w:color w:val="4F81BD"/>
      <w:sz w:val="24"/>
    </w:rPr>
  </w:style>
  <w:style w:type="paragraph" w:styleId="NormalWeb">
    <w:name w:val="Normal (Web)"/>
    <w:basedOn w:val="Normal"/>
    <w:uiPriority w:val="99"/>
    <w:semiHidden/>
    <w:unhideWhenUsed/>
    <w:pPr>
      <w:spacing w:before="100" w:beforeAutospacing="1" w:after="100" w:afterAutospacing="1"/>
    </w:pPr>
    <w:rPr>
      <w:szCs w:val="24"/>
    </w:rPr>
  </w:style>
  <w:style w:type="paragraph" w:styleId="NormalIndent">
    <w:name w:val="Normal Indent"/>
    <w:basedOn w:val="Normal"/>
    <w:uiPriority w:val="99"/>
    <w:semiHidden/>
    <w:unhideWhenUsed/>
    <w:pPr>
      <w:ind w:left="720"/>
    </w:pPr>
  </w:style>
  <w:style w:type="paragraph" w:styleId="Header">
    <w:name w:val="header"/>
    <w:basedOn w:val="Normal"/>
    <w:link w:val="HeaderChar"/>
    <w:uiPriority w:val="99"/>
    <w:unhideWhenUsed/>
    <w:pPr>
      <w:tabs>
        <w:tab w:val="center" w:pos="5040"/>
        <w:tab w:val="right" w:pos="10080"/>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locked/>
    <w:rPr>
      <w:sz w:val="24"/>
    </w:rPr>
  </w:style>
  <w:style w:type="paragraph" w:styleId="BodyText">
    <w:name w:val="Body Text"/>
    <w:basedOn w:val="Normal"/>
    <w:link w:val="BodyTextChar"/>
    <w:uiPriority w:val="99"/>
    <w:unhideWhenUsed/>
    <w:pPr>
      <w:spacing w:after="0"/>
    </w:pPr>
    <w:rPr>
      <w:color w:val="000000"/>
    </w:rPr>
  </w:style>
  <w:style w:type="character" w:customStyle="1" w:styleId="BodyTextChar">
    <w:name w:val="Body Text Char"/>
    <w:link w:val="BodyText"/>
    <w:uiPriority w:val="99"/>
    <w:locked/>
    <w:rPr>
      <w:sz w:val="24"/>
    </w:rPr>
  </w:style>
  <w:style w:type="paragraph" w:customStyle="1" w:styleId="I1">
    <w:name w:val="I1"/>
    <w:basedOn w:val="Normal"/>
    <w:uiPriority w:val="99"/>
    <w:semiHidden/>
    <w:pPr>
      <w:ind w:left="1440" w:hanging="720"/>
    </w:pPr>
  </w:style>
  <w:style w:type="paragraph" w:customStyle="1" w:styleId="I2">
    <w:name w:val="I2"/>
    <w:basedOn w:val="I1"/>
    <w:uiPriority w:val="99"/>
    <w:semiHidden/>
    <w:pPr>
      <w:ind w:left="2160"/>
    </w:pPr>
  </w:style>
  <w:style w:type="paragraph" w:customStyle="1" w:styleId="I3">
    <w:name w:val="I3"/>
    <w:basedOn w:val="I2"/>
    <w:uiPriority w:val="99"/>
    <w:semiHidden/>
    <w:pPr>
      <w:ind w:left="2880"/>
    </w:pPr>
  </w:style>
  <w:style w:type="character" w:styleId="Strong">
    <w:name w:val="Strong"/>
    <w:uiPriority w:val="22"/>
    <w:qFormat/>
    <w:rPr>
      <w:b/>
      <w:bCs/>
    </w:rPr>
  </w:style>
  <w:style w:type="table" w:styleId="LightList-Accent2">
    <w:name w:val="Light List Accent 2"/>
    <w:basedOn w:val="TableNormal"/>
    <w:uiPriority w:val="61"/>
    <w:rsid w:val="004607A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0E36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6D3"/>
    <w:rPr>
      <w:rFonts w:ascii="Tahoma" w:hAnsi="Tahoma" w:cs="Tahoma"/>
      <w:sz w:val="16"/>
      <w:szCs w:val="16"/>
    </w:rPr>
  </w:style>
  <w:style w:type="paragraph" w:styleId="ListParagraph">
    <w:name w:val="List Paragraph"/>
    <w:basedOn w:val="Normal"/>
    <w:uiPriority w:val="34"/>
    <w:qFormat/>
    <w:rsid w:val="00F82343"/>
    <w:pPr>
      <w:spacing w:after="0"/>
      <w:ind w:left="720"/>
      <w:contextualSpacing/>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5122">
      <w:bodyDiv w:val="1"/>
      <w:marLeft w:val="0"/>
      <w:marRight w:val="0"/>
      <w:marTop w:val="0"/>
      <w:marBottom w:val="0"/>
      <w:divBdr>
        <w:top w:val="none" w:sz="0" w:space="0" w:color="auto"/>
        <w:left w:val="none" w:sz="0" w:space="0" w:color="auto"/>
        <w:bottom w:val="none" w:sz="0" w:space="0" w:color="auto"/>
        <w:right w:val="none" w:sz="0" w:space="0" w:color="auto"/>
      </w:divBdr>
      <w:divsChild>
        <w:div w:id="811412339">
          <w:marLeft w:val="0"/>
          <w:marRight w:val="0"/>
          <w:marTop w:val="0"/>
          <w:marBottom w:val="0"/>
          <w:divBdr>
            <w:top w:val="none" w:sz="0" w:space="0" w:color="auto"/>
            <w:left w:val="none" w:sz="0" w:space="0" w:color="auto"/>
            <w:bottom w:val="none" w:sz="0" w:space="0" w:color="auto"/>
            <w:right w:val="none" w:sz="0" w:space="0" w:color="auto"/>
          </w:divBdr>
        </w:div>
        <w:div w:id="1843399622">
          <w:marLeft w:val="0"/>
          <w:marRight w:val="0"/>
          <w:marTop w:val="0"/>
          <w:marBottom w:val="0"/>
          <w:divBdr>
            <w:top w:val="none" w:sz="0" w:space="0" w:color="auto"/>
            <w:left w:val="none" w:sz="0" w:space="0" w:color="auto"/>
            <w:bottom w:val="none" w:sz="0" w:space="0" w:color="auto"/>
            <w:right w:val="none" w:sz="0" w:space="0" w:color="auto"/>
          </w:divBdr>
        </w:div>
        <w:div w:id="90016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tLab%20Student%20Installation%20Instructions.pdf" TargetMode="External"/><Relationship Id="rId18" Type="http://schemas.openxmlformats.org/officeDocument/2006/relationships/header" Target="header1.xml"/><Relationship Id="rId26" Type="http://schemas.openxmlformats.org/officeDocument/2006/relationships/hyperlink" Target="http://science.howstuffworks.com/environmental/energy/solar-cell.htm" TargetMode="External"/><Relationship Id="rId39" Type="http://schemas.openxmlformats.org/officeDocument/2006/relationships/hyperlink" Target="http://science.howstuffworks.com/environmental/green-science/wind-power.htm" TargetMode="External"/><Relationship Id="rId21" Type="http://schemas.openxmlformats.org/officeDocument/2006/relationships/hyperlink" Target="1-PhotovoltaicGeneration.ppt" TargetMode="External"/><Relationship Id="rId34" Type="http://schemas.openxmlformats.org/officeDocument/2006/relationships/hyperlink" Target="http://spectrum.ieee.org/energywise/energy/renewables/uk-approves-worlds-largest-offshore-wind-farm" TargetMode="External"/><Relationship Id="rId42" Type="http://schemas.openxmlformats.org/officeDocument/2006/relationships/hyperlink" Target="http://www.pbslearningmedia.org/resource/phy03.sci.phys.energy.hooverelec/hoover-dam-and-hydroelectric-power/" TargetMode="External"/><Relationship Id="rId47" Type="http://schemas.openxmlformats.org/officeDocument/2006/relationships/hyperlink" Target="../../BEI/EE361/8%20Nuclear%20Disasters.ppt" TargetMode="External"/><Relationship Id="rId50" Type="http://schemas.openxmlformats.org/officeDocument/2006/relationships/hyperlink" Target="mailto:jdenenberg@fairfield.edu" TargetMode="External"/><Relationship Id="rId55" Type="http://schemas.openxmlformats.org/officeDocument/2006/relationships/fontTable" Target="fontTable.xml"/><Relationship Id="rId7" Type="http://schemas.openxmlformats.org/officeDocument/2006/relationships/hyperlink" Target="mailto:jdenenberg@fairfield.edu" TargetMode="External"/><Relationship Id="rId12" Type="http://schemas.openxmlformats.org/officeDocument/2006/relationships/hyperlink" Target="Seminars" TargetMode="External"/><Relationship Id="rId17" Type="http://schemas.openxmlformats.org/officeDocument/2006/relationships/hyperlink" Target="http://doctord.webhop.net" TargetMode="External"/><Relationship Id="rId25" Type="http://schemas.openxmlformats.org/officeDocument/2006/relationships/hyperlink" Target="http://video.nationalgeographic.com/video/solar-power" TargetMode="External"/><Relationship Id="rId33" Type="http://schemas.openxmlformats.org/officeDocument/2006/relationships/hyperlink" Target="3%20WindPower.ppt" TargetMode="External"/><Relationship Id="rId38" Type="http://schemas.openxmlformats.org/officeDocument/2006/relationships/hyperlink" Target="4%20WindPower2.pptx" TargetMode="External"/><Relationship Id="rId46" Type="http://schemas.openxmlformats.org/officeDocument/2006/relationships/hyperlink" Target="../../BEI/EE361/7%20Nuclear%20Power.ppt" TargetMode="External"/><Relationship Id="rId2" Type="http://schemas.openxmlformats.org/officeDocument/2006/relationships/styles" Target="styles.xml"/><Relationship Id="rId16" Type="http://schemas.openxmlformats.org/officeDocument/2006/relationships/hyperlink" Target="https://fairfield.blackboard.com/" TargetMode="External"/><Relationship Id="rId20" Type="http://schemas.openxmlformats.org/officeDocument/2006/relationships/hyperlink" Target="SeminarTopics.pdf" TargetMode="External"/><Relationship Id="rId29" Type="http://schemas.openxmlformats.org/officeDocument/2006/relationships/hyperlink" Target="../../BEI/EE361/LoggerPro3_8_6_2.exe" TargetMode="External"/><Relationship Id="rId41" Type="http://schemas.openxmlformats.org/officeDocument/2006/relationships/hyperlink" Target="5%20Hydroelectric.ppt" TargetMode="External"/><Relationship Id="rId54" Type="http://schemas.openxmlformats.org/officeDocument/2006/relationships/hyperlink" Target="https://owa.fairfield.edu/owa/redir.aspx?C=8MaZM05HuxNwCMVYVWwZJuMrgoWVC1oqPK3UTahSCOB7BEh0kPfUCA..&amp;URL=https%3a%2f%2flibrarybestbets.fairfield.edu%2fintegrityundergr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Videos" TargetMode="External"/><Relationship Id="rId24" Type="http://schemas.openxmlformats.org/officeDocument/2006/relationships/hyperlink" Target="../../Textbooks/Mohan-FirstCourseElectricPowerSystems/Videos/PowerSystems-ch01-1-OverviewAndReview-1.mov" TargetMode="External"/><Relationship Id="rId32" Type="http://schemas.openxmlformats.org/officeDocument/2006/relationships/hyperlink" Target="Air-stableN-typeColloidalQuantumDotSolids.htm" TargetMode="External"/><Relationship Id="rId37" Type="http://schemas.openxmlformats.org/officeDocument/2006/relationships/hyperlink" Target="Homework1.pdf" TargetMode="External"/><Relationship Id="rId40" Type="http://schemas.openxmlformats.org/officeDocument/2006/relationships/hyperlink" Target="The%20Rise%20of%20the%20Personal%20Power%20Plant.docx" TargetMode="External"/><Relationship Id="rId45" Type="http://schemas.openxmlformats.org/officeDocument/2006/relationships/hyperlink" Target="https://www.youtube.com/watch?v=ij6h97f3wt4" TargetMode="External"/><Relationship Id="rId53" Type="http://schemas.openxmlformats.org/officeDocument/2006/relationships/hyperlink" Target="https://owa.fairfield.edu/owa/redir.aspx?C=WSc2BaFT6nYIofkAJhiibYEvvUIiXPdjsP6WfyRn7WJ7BEh0kPfUCA..&amp;URL=https%3a%2f%2flibrarybestbets.fairfield.edu%2fintegritygrad" TargetMode="External"/><Relationship Id="rId5" Type="http://schemas.openxmlformats.org/officeDocument/2006/relationships/footnotes" Target="footnotes.xml"/><Relationship Id="rId15" Type="http://schemas.openxmlformats.org/officeDocument/2006/relationships/hyperlink" Target="http://doctord.dyndns.org:8000/courses/Topics/Matlab/Index.htm" TargetMode="External"/><Relationship Id="rId23" Type="http://schemas.openxmlformats.org/officeDocument/2006/relationships/hyperlink" Target="http://climate.nasa.gov/warmingworld/" TargetMode="External"/><Relationship Id="rId28" Type="http://schemas.openxmlformats.org/officeDocument/2006/relationships/hyperlink" Target="../../BEI/EE361/PascoGreenPowerr.pdf" TargetMode="External"/><Relationship Id="rId36" Type="http://schemas.openxmlformats.org/officeDocument/2006/relationships/hyperlink" Target="SeminarTopics.docx" TargetMode="External"/><Relationship Id="rId49" Type="http://schemas.openxmlformats.org/officeDocument/2006/relationships/hyperlink" Target="mailto:jeffrey.denenberg@ieee.org" TargetMode="External"/><Relationship Id="rId10" Type="http://schemas.openxmlformats.org/officeDocument/2006/relationships/hyperlink" Target="../ABET%20Criterion%203.%20Student%20Outcomes%20(a-k).htm" TargetMode="External"/><Relationship Id="rId19" Type="http://schemas.openxmlformats.org/officeDocument/2006/relationships/footer" Target="footer1.xml"/><Relationship Id="rId31" Type="http://schemas.openxmlformats.org/officeDocument/2006/relationships/hyperlink" Target="http://www.upi.com/Science_News/2014/06/10/Nanoparticles-innovation-helps-make-solar-panels-more-affordable/4971402404834/" TargetMode="External"/><Relationship Id="rId44" Type="http://schemas.openxmlformats.org/officeDocument/2006/relationships/hyperlink" Target="../../BEI/EE361/6%20Geothermal.ppt" TargetMode="External"/><Relationship Id="rId52" Type="http://schemas.openxmlformats.org/officeDocument/2006/relationships/hyperlink" Target="http://doctord.webhop.net/" TargetMode="External"/><Relationship Id="rId4" Type="http://schemas.openxmlformats.org/officeDocument/2006/relationships/webSettings" Target="webSettings.xml"/><Relationship Id="rId9" Type="http://schemas.openxmlformats.org/officeDocument/2006/relationships/hyperlink" Target="http://en.wikipedia.org/wiki/Bloom's_taxonomy" TargetMode="External"/><Relationship Id="rId14" Type="http://schemas.openxmlformats.org/officeDocument/2006/relationships/hyperlink" Target="http://sourceforge.net/projects/octave/files/Octave%20Windows%20binaries/Octave%203.6.4%20for%20Windows%20MinGW%20installer/" TargetMode="External"/><Relationship Id="rId22" Type="http://schemas.openxmlformats.org/officeDocument/2006/relationships/hyperlink" Target="Time-to-Swap-Power-Plants-for-Giant-Batteries.docx" TargetMode="External"/><Relationship Id="rId27" Type="http://schemas.openxmlformats.org/officeDocument/2006/relationships/hyperlink" Target="2-PhotovoltaicEconomics.pptx" TargetMode="External"/><Relationship Id="rId30" Type="http://schemas.openxmlformats.org/officeDocument/2006/relationships/hyperlink" Target="cost.docx" TargetMode="External"/><Relationship Id="rId35" Type="http://schemas.openxmlformats.org/officeDocument/2006/relationships/hyperlink" Target="http://video.nationalgeographic.com/video/wind-power" TargetMode="External"/><Relationship Id="rId43" Type="http://schemas.openxmlformats.org/officeDocument/2006/relationships/hyperlink" Target="Homework2.pdf" TargetMode="External"/><Relationship Id="rId48" Type="http://schemas.openxmlformats.org/officeDocument/2006/relationships/hyperlink" Target="https://www.youtube.com/watch?v=BdbitRlbLDc" TargetMode="External"/><Relationship Id="rId56" Type="http://schemas.openxmlformats.org/officeDocument/2006/relationships/theme" Target="theme/theme1.xml"/><Relationship Id="rId8" Type="http://schemas.openxmlformats.org/officeDocument/2006/relationships/hyperlink" Target="mailto:jeffrey.denenberg@ieee.org" TargetMode="External"/><Relationship Id="rId51" Type="http://schemas.openxmlformats.org/officeDocument/2006/relationships/hyperlink" Target="http://doctord.dyndns.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Green Power Generation</vt:lpstr>
    </vt:vector>
  </TitlesOfParts>
  <Company>BEI</Company>
  <LinksUpToDate>false</LinksUpToDate>
  <CharactersWithSpaces>11654</CharactersWithSpaces>
  <SharedDoc>false</SharedDoc>
  <HLinks>
    <vt:vector size="198" baseType="variant">
      <vt:variant>
        <vt:i4>3735593</vt:i4>
      </vt:variant>
      <vt:variant>
        <vt:i4>96</vt:i4>
      </vt:variant>
      <vt:variant>
        <vt:i4>0</vt:i4>
      </vt:variant>
      <vt:variant>
        <vt:i4>5</vt:i4>
      </vt:variant>
      <vt:variant>
        <vt:lpwstr>http://doctord.webhop.net/</vt:lpwstr>
      </vt:variant>
      <vt:variant>
        <vt:lpwstr/>
      </vt:variant>
      <vt:variant>
        <vt:i4>3145768</vt:i4>
      </vt:variant>
      <vt:variant>
        <vt:i4>93</vt:i4>
      </vt:variant>
      <vt:variant>
        <vt:i4>0</vt:i4>
      </vt:variant>
      <vt:variant>
        <vt:i4>5</vt:i4>
      </vt:variant>
      <vt:variant>
        <vt:lpwstr>http://doctord.dyndns.org/</vt:lpwstr>
      </vt:variant>
      <vt:variant>
        <vt:lpwstr/>
      </vt:variant>
      <vt:variant>
        <vt:i4>5439549</vt:i4>
      </vt:variant>
      <vt:variant>
        <vt:i4>90</vt:i4>
      </vt:variant>
      <vt:variant>
        <vt:i4>0</vt:i4>
      </vt:variant>
      <vt:variant>
        <vt:i4>5</vt:i4>
      </vt:variant>
      <vt:variant>
        <vt:lpwstr>mailto:jeffrey.denenberg@ieee.org</vt:lpwstr>
      </vt:variant>
      <vt:variant>
        <vt:lpwstr/>
      </vt:variant>
      <vt:variant>
        <vt:i4>5832755</vt:i4>
      </vt:variant>
      <vt:variant>
        <vt:i4>87</vt:i4>
      </vt:variant>
      <vt:variant>
        <vt:i4>0</vt:i4>
      </vt:variant>
      <vt:variant>
        <vt:i4>5</vt:i4>
      </vt:variant>
      <vt:variant>
        <vt:lpwstr>D:\htdocs\Courses\BEI\EE360\EE360 Project.pdf</vt:lpwstr>
      </vt:variant>
      <vt:variant>
        <vt:lpwstr/>
      </vt:variant>
      <vt:variant>
        <vt:i4>4653063</vt:i4>
      </vt:variant>
      <vt:variant>
        <vt:i4>84</vt:i4>
      </vt:variant>
      <vt:variant>
        <vt:i4>0</vt:i4>
      </vt:variant>
      <vt:variant>
        <vt:i4>5</vt:i4>
      </vt:variant>
      <vt:variant>
        <vt:lpwstr>D:\htdocs\Courses\Textbooks\Mohan-FirstCourseElectricPowerSystems\Videos\PowerSystems-ch03-3-TransmissionLinesAndCables-3.mov</vt:lpwstr>
      </vt:variant>
      <vt:variant>
        <vt:lpwstr/>
      </vt:variant>
      <vt:variant>
        <vt:i4>4456476</vt:i4>
      </vt:variant>
      <vt:variant>
        <vt:i4>80</vt:i4>
      </vt:variant>
      <vt:variant>
        <vt:i4>0</vt:i4>
      </vt:variant>
      <vt:variant>
        <vt:i4>5</vt:i4>
      </vt:variant>
      <vt:variant>
        <vt:lpwstr>../../Textbooks/Mohan-FirstCourseElectricPowerSystems/Videos/PowerSystems-ch03-2-TransmissionLinesAndCables-2.mov</vt:lpwstr>
      </vt:variant>
      <vt:variant>
        <vt:lpwstr/>
      </vt:variant>
      <vt:variant>
        <vt:i4>5046383</vt:i4>
      </vt:variant>
      <vt:variant>
        <vt:i4>78</vt:i4>
      </vt:variant>
      <vt:variant>
        <vt:i4>0</vt:i4>
      </vt:variant>
      <vt:variant>
        <vt:i4>5</vt:i4>
      </vt:variant>
      <vt:variant>
        <vt:lpwstr>D:\htdocs\Courses\Textbooks\Mohan-FirstCoursePowerElectronics\LectureVideos\PowerElectronics_04-HalfHD.mov</vt:lpwstr>
      </vt:variant>
      <vt:variant>
        <vt:lpwstr/>
      </vt:variant>
      <vt:variant>
        <vt:i4>5505134</vt:i4>
      </vt:variant>
      <vt:variant>
        <vt:i4>75</vt:i4>
      </vt:variant>
      <vt:variant>
        <vt:i4>0</vt:i4>
      </vt:variant>
      <vt:variant>
        <vt:i4>5</vt:i4>
      </vt:variant>
      <vt:variant>
        <vt:lpwstr>D:\htdocs\Courses\Textbooks\Mohan-FirstCourseElectricPowerSystems\Module 3-3 Transmission Lines and Cables Part 3.pdf</vt:lpwstr>
      </vt:variant>
      <vt:variant>
        <vt:lpwstr/>
      </vt:variant>
      <vt:variant>
        <vt:i4>5570671</vt:i4>
      </vt:variant>
      <vt:variant>
        <vt:i4>71</vt:i4>
      </vt:variant>
      <vt:variant>
        <vt:i4>0</vt:i4>
      </vt:variant>
      <vt:variant>
        <vt:i4>5</vt:i4>
      </vt:variant>
      <vt:variant>
        <vt:lpwstr>D:\htdocs\Courses\Textbooks\Mohan-FirstCourseElectricPowerSystems\Module 3-2 Transmission Lines and Cables Part 2.pdf</vt:lpwstr>
      </vt:variant>
      <vt:variant>
        <vt:lpwstr/>
      </vt:variant>
      <vt:variant>
        <vt:i4>5046383</vt:i4>
      </vt:variant>
      <vt:variant>
        <vt:i4>69</vt:i4>
      </vt:variant>
      <vt:variant>
        <vt:i4>0</vt:i4>
      </vt:variant>
      <vt:variant>
        <vt:i4>5</vt:i4>
      </vt:variant>
      <vt:variant>
        <vt:lpwstr>D:\htdocs\Courses\Textbooks\Mohan-FirstCoursePowerElectronics\LectureVideos\PowerElectronics_04-HalfHD.mov</vt:lpwstr>
      </vt:variant>
      <vt:variant>
        <vt:lpwstr/>
      </vt:variant>
      <vt:variant>
        <vt:i4>4653087</vt:i4>
      </vt:variant>
      <vt:variant>
        <vt:i4>66</vt:i4>
      </vt:variant>
      <vt:variant>
        <vt:i4>0</vt:i4>
      </vt:variant>
      <vt:variant>
        <vt:i4>5</vt:i4>
      </vt:variant>
      <vt:variant>
        <vt:lpwstr>../../Textbooks/Mohan-FirstCourseElectricPowerSystems/Videos/PowerSystems-ch03-1-TransmissionLinesAndCables-1.mov</vt:lpwstr>
      </vt:variant>
      <vt:variant>
        <vt:lpwstr/>
      </vt:variant>
      <vt:variant>
        <vt:i4>4259843</vt:i4>
      </vt:variant>
      <vt:variant>
        <vt:i4>63</vt:i4>
      </vt:variant>
      <vt:variant>
        <vt:i4>0</vt:i4>
      </vt:variant>
      <vt:variant>
        <vt:i4>5</vt:i4>
      </vt:variant>
      <vt:variant>
        <vt:lpwstr>../../Textbooks/Mohan-FirstCourseElectricPowerSystems/Videos/PowerSystems-ch05-3-TransformersInPowerSystems-3.mov</vt:lpwstr>
      </vt:variant>
      <vt:variant>
        <vt:lpwstr/>
      </vt:variant>
      <vt:variant>
        <vt:i4>5636204</vt:i4>
      </vt:variant>
      <vt:variant>
        <vt:i4>60</vt:i4>
      </vt:variant>
      <vt:variant>
        <vt:i4>0</vt:i4>
      </vt:variant>
      <vt:variant>
        <vt:i4>5</vt:i4>
      </vt:variant>
      <vt:variant>
        <vt:lpwstr>D:\htdocs\Courses\Textbooks\Mohan-FirstCourseElectricPowerSystems\Module 3-1 Transmission Lines and Cables Part 1.pdf</vt:lpwstr>
      </vt:variant>
      <vt:variant>
        <vt:lpwstr/>
      </vt:variant>
      <vt:variant>
        <vt:i4>4587622</vt:i4>
      </vt:variant>
      <vt:variant>
        <vt:i4>57</vt:i4>
      </vt:variant>
      <vt:variant>
        <vt:i4>0</vt:i4>
      </vt:variant>
      <vt:variant>
        <vt:i4>5</vt:i4>
      </vt:variant>
      <vt:variant>
        <vt:lpwstr>D:\htdocs\Courses\Textbooks\Mohan-FirstCourseElectricPowerSystems\Module 5-3 Transformers in Power Systems Part 3.pdf</vt:lpwstr>
      </vt:variant>
      <vt:variant>
        <vt:lpwstr/>
      </vt:variant>
      <vt:variant>
        <vt:i4>4194306</vt:i4>
      </vt:variant>
      <vt:variant>
        <vt:i4>54</vt:i4>
      </vt:variant>
      <vt:variant>
        <vt:i4>0</vt:i4>
      </vt:variant>
      <vt:variant>
        <vt:i4>5</vt:i4>
      </vt:variant>
      <vt:variant>
        <vt:lpwstr>../../Textbooks/Mohan-FirstCourseElectricPowerSystems/Videos/PowerSystems-ch05-2-TransformersInPowerSystems-2.mov</vt:lpwstr>
      </vt:variant>
      <vt:variant>
        <vt:lpwstr/>
      </vt:variant>
      <vt:variant>
        <vt:i4>4390913</vt:i4>
      </vt:variant>
      <vt:variant>
        <vt:i4>51</vt:i4>
      </vt:variant>
      <vt:variant>
        <vt:i4>0</vt:i4>
      </vt:variant>
      <vt:variant>
        <vt:i4>5</vt:i4>
      </vt:variant>
      <vt:variant>
        <vt:lpwstr>../../Textbooks/Mohan-FirstCourseElectricPowerSystems/Videos/PowerSystems-ch05-1-TransformersInPowerSystems-1.mov</vt:lpwstr>
      </vt:variant>
      <vt:variant>
        <vt:lpwstr/>
      </vt:variant>
      <vt:variant>
        <vt:i4>4653159</vt:i4>
      </vt:variant>
      <vt:variant>
        <vt:i4>48</vt:i4>
      </vt:variant>
      <vt:variant>
        <vt:i4>0</vt:i4>
      </vt:variant>
      <vt:variant>
        <vt:i4>5</vt:i4>
      </vt:variant>
      <vt:variant>
        <vt:lpwstr>D:\htdocs\Courses\Textbooks\Mohan-FirstCourseElectricPowerSystems\Module 5-2 Transformers in Power Systems Part 2.pdf</vt:lpwstr>
      </vt:variant>
      <vt:variant>
        <vt:lpwstr/>
      </vt:variant>
      <vt:variant>
        <vt:i4>4587533</vt:i4>
      </vt:variant>
      <vt:variant>
        <vt:i4>45</vt:i4>
      </vt:variant>
      <vt:variant>
        <vt:i4>0</vt:i4>
      </vt:variant>
      <vt:variant>
        <vt:i4>5</vt:i4>
      </vt:variant>
      <vt:variant>
        <vt:lpwstr>../../Textbooks/Mohan-FirstCourseElectricPowerSystems/Module 5-1 Transformers in Power Systems Part 1.pdf</vt:lpwstr>
      </vt:variant>
      <vt:variant>
        <vt:lpwstr/>
      </vt:variant>
      <vt:variant>
        <vt:i4>6357042</vt:i4>
      </vt:variant>
      <vt:variant>
        <vt:i4>42</vt:i4>
      </vt:variant>
      <vt:variant>
        <vt:i4>0</vt:i4>
      </vt:variant>
      <vt:variant>
        <vt:i4>5</vt:i4>
      </vt:variant>
      <vt:variant>
        <vt:lpwstr>../../Textbooks/Mohan-FirstCourseElectricPowerSystems/Videos/PowerSystems-ch02-2-ElectricEnergyAndTheEnvironment-2.mov</vt:lpwstr>
      </vt:variant>
      <vt:variant>
        <vt:lpwstr/>
      </vt:variant>
      <vt:variant>
        <vt:i4>6357042</vt:i4>
      </vt:variant>
      <vt:variant>
        <vt:i4>39</vt:i4>
      </vt:variant>
      <vt:variant>
        <vt:i4>0</vt:i4>
      </vt:variant>
      <vt:variant>
        <vt:i4>5</vt:i4>
      </vt:variant>
      <vt:variant>
        <vt:lpwstr>../../Textbooks/Mohan-FirstCourseElectricPowerSystems/Videos/PowerSystems-ch02-1-ElectricEnergyAndTheEnvironment-1.mov</vt:lpwstr>
      </vt:variant>
      <vt:variant>
        <vt:lpwstr/>
      </vt:variant>
      <vt:variant>
        <vt:i4>2818087</vt:i4>
      </vt:variant>
      <vt:variant>
        <vt:i4>36</vt:i4>
      </vt:variant>
      <vt:variant>
        <vt:i4>0</vt:i4>
      </vt:variant>
      <vt:variant>
        <vt:i4>5</vt:i4>
      </vt:variant>
      <vt:variant>
        <vt:lpwstr>../../Textbooks/Mohan-FirstCourseElectricPowerSystems/Module 2-2 Electric Energy and the Environment Part 2.pdf</vt:lpwstr>
      </vt:variant>
      <vt:variant>
        <vt:lpwstr/>
      </vt:variant>
      <vt:variant>
        <vt:i4>2621476</vt:i4>
      </vt:variant>
      <vt:variant>
        <vt:i4>33</vt:i4>
      </vt:variant>
      <vt:variant>
        <vt:i4>0</vt:i4>
      </vt:variant>
      <vt:variant>
        <vt:i4>5</vt:i4>
      </vt:variant>
      <vt:variant>
        <vt:lpwstr>../../Textbooks/Mohan-FirstCourseElectricPowerSystems/Module 2-1 Electric Energy and the Environment Part 1.pdf</vt:lpwstr>
      </vt:variant>
      <vt:variant>
        <vt:lpwstr/>
      </vt:variant>
      <vt:variant>
        <vt:i4>7602180</vt:i4>
      </vt:variant>
      <vt:variant>
        <vt:i4>30</vt:i4>
      </vt:variant>
      <vt:variant>
        <vt:i4>0</vt:i4>
      </vt:variant>
      <vt:variant>
        <vt:i4>5</vt:i4>
      </vt:variant>
      <vt:variant>
        <vt:lpwstr>D:\htdocs\Courses\Textbooks\Mohan-FirstCourseElectricPowerSystems\Module 1-2 Overview and Review Part 2.pdf</vt:lpwstr>
      </vt:variant>
      <vt:variant>
        <vt:lpwstr/>
      </vt:variant>
      <vt:variant>
        <vt:i4>7602180</vt:i4>
      </vt:variant>
      <vt:variant>
        <vt:i4>27</vt:i4>
      </vt:variant>
      <vt:variant>
        <vt:i4>0</vt:i4>
      </vt:variant>
      <vt:variant>
        <vt:i4>5</vt:i4>
      </vt:variant>
      <vt:variant>
        <vt:lpwstr>D:\htdocs\Courses\Textbooks\Mohan-FirstCourseElectricPowerSystems\Module 1-2 Overview and Review Part 2.pdf</vt:lpwstr>
      </vt:variant>
      <vt:variant>
        <vt:lpwstr/>
      </vt:variant>
      <vt:variant>
        <vt:i4>786504</vt:i4>
      </vt:variant>
      <vt:variant>
        <vt:i4>24</vt:i4>
      </vt:variant>
      <vt:variant>
        <vt:i4>0</vt:i4>
      </vt:variant>
      <vt:variant>
        <vt:i4>5</vt:i4>
      </vt:variant>
      <vt:variant>
        <vt:lpwstr>../../Textbooks/Mohan-FirstCourseElectricPowerSystems/Videos/PowerSystems-ch01-1-OverviewAndReview-1.mov</vt:lpwstr>
      </vt:variant>
      <vt:variant>
        <vt:lpwstr/>
      </vt:variant>
      <vt:variant>
        <vt:i4>7667822</vt:i4>
      </vt:variant>
      <vt:variant>
        <vt:i4>21</vt:i4>
      </vt:variant>
      <vt:variant>
        <vt:i4>0</vt:i4>
      </vt:variant>
      <vt:variant>
        <vt:i4>5</vt:i4>
      </vt:variant>
      <vt:variant>
        <vt:lpwstr>../../Textbooks/Mohan-FirstCourseElectricPowerSystems/Module 1-1 Overview and Review Part 1.pdf</vt:lpwstr>
      </vt:variant>
      <vt:variant>
        <vt:lpwstr/>
      </vt:variant>
      <vt:variant>
        <vt:i4>3539067</vt:i4>
      </vt:variant>
      <vt:variant>
        <vt:i4>18</vt:i4>
      </vt:variant>
      <vt:variant>
        <vt:i4>0</vt:i4>
      </vt:variant>
      <vt:variant>
        <vt:i4>5</vt:i4>
      </vt:variant>
      <vt:variant>
        <vt:lpwstr>http://inst.eecs.berkeley.edu/~ee100/su06/handouts/EE100-MultiSim-Tutorial.pdf</vt:lpwstr>
      </vt:variant>
      <vt:variant>
        <vt:lpwstr/>
      </vt:variant>
      <vt:variant>
        <vt:i4>2359354</vt:i4>
      </vt:variant>
      <vt:variant>
        <vt:i4>15</vt:i4>
      </vt:variant>
      <vt:variant>
        <vt:i4>0</vt:i4>
      </vt:variant>
      <vt:variant>
        <vt:i4>5</vt:i4>
      </vt:variant>
      <vt:variant>
        <vt:lpwstr>http://denethor.wlu.ca/ltspice/</vt:lpwstr>
      </vt:variant>
      <vt:variant>
        <vt:lpwstr/>
      </vt:variant>
      <vt:variant>
        <vt:i4>8257597</vt:i4>
      </vt:variant>
      <vt:variant>
        <vt:i4>12</vt:i4>
      </vt:variant>
      <vt:variant>
        <vt:i4>0</vt:i4>
      </vt:variant>
      <vt:variant>
        <vt:i4>5</vt:i4>
      </vt:variant>
      <vt:variant>
        <vt:lpwstr>http://www.linear.com/designtools/software/ltspice.jsp</vt:lpwstr>
      </vt:variant>
      <vt:variant>
        <vt:lpwstr/>
      </vt:variant>
      <vt:variant>
        <vt:i4>6029333</vt:i4>
      </vt:variant>
      <vt:variant>
        <vt:i4>9</vt:i4>
      </vt:variant>
      <vt:variant>
        <vt:i4>0</vt:i4>
      </vt:variant>
      <vt:variant>
        <vt:i4>5</vt:i4>
      </vt:variant>
      <vt:variant>
        <vt:lpwstr>../../Topics/Matlab/Index.htm</vt:lpwstr>
      </vt:variant>
      <vt:variant>
        <vt:lpwstr/>
      </vt:variant>
      <vt:variant>
        <vt:i4>4259871</vt:i4>
      </vt:variant>
      <vt:variant>
        <vt:i4>6</vt:i4>
      </vt:variant>
      <vt:variant>
        <vt:i4>0</vt:i4>
      </vt:variant>
      <vt:variant>
        <vt:i4>5</vt:i4>
      </vt:variant>
      <vt:variant>
        <vt:lpwstr>http://www.gnu.org/software/octave/download.html</vt:lpwstr>
      </vt:variant>
      <vt:variant>
        <vt:lpwstr/>
      </vt:variant>
      <vt:variant>
        <vt:i4>4259935</vt:i4>
      </vt:variant>
      <vt:variant>
        <vt:i4>3</vt:i4>
      </vt:variant>
      <vt:variant>
        <vt:i4>0</vt:i4>
      </vt:variant>
      <vt:variant>
        <vt:i4>5</vt:i4>
      </vt:variant>
      <vt:variant>
        <vt:lpwstr>../../Textbooks/Mohan-FirstCourseElectricPowerSystems</vt:lpwstr>
      </vt:variant>
      <vt:variant>
        <vt:lpwstr/>
      </vt:variant>
      <vt:variant>
        <vt:i4>7077938</vt:i4>
      </vt:variant>
      <vt:variant>
        <vt:i4>0</vt:i4>
      </vt:variant>
      <vt:variant>
        <vt:i4>0</vt:i4>
      </vt:variant>
      <vt:variant>
        <vt:i4>5</vt:i4>
      </vt:variant>
      <vt:variant>
        <vt:lpwstr>../../Textbooks/Chapman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Power Generation</dc:title>
  <dc:subject>Syllabus</dc:subject>
  <dc:creator>Jeffrey N. Denenberg</dc:creator>
  <cp:keywords>Fairfield Power EE Undergraduate Graduate</cp:keywords>
  <cp:lastModifiedBy>Jeffrey Denenberg</cp:lastModifiedBy>
  <cp:revision>15</cp:revision>
  <cp:lastPrinted>2016-03-29T15:33:00Z</cp:lastPrinted>
  <dcterms:created xsi:type="dcterms:W3CDTF">2017-06-22T17:20:00Z</dcterms:created>
  <dcterms:modified xsi:type="dcterms:W3CDTF">2017-11-22T17:37:00Z</dcterms:modified>
</cp:coreProperties>
</file>