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29" w:rsidRDefault="00E977B8" w:rsidP="00E977B8">
      <w:pPr>
        <w:pStyle w:val="Heading1"/>
        <w:jc w:val="center"/>
      </w:pPr>
      <w:r>
        <w:t>RC Circuit AC analysis</w:t>
      </w:r>
    </w:p>
    <w:p w:rsidR="00734829" w:rsidRDefault="00E977B8" w:rsidP="00E977B8">
      <w:pPr>
        <w:jc w:val="center"/>
      </w:pPr>
      <w:r>
        <w:t xml:space="preserve">Via </w:t>
      </w:r>
      <w:proofErr w:type="spellStart"/>
      <w:r>
        <w:t>LTspice</w:t>
      </w:r>
      <w:proofErr w:type="spellEnd"/>
      <w:r>
        <w:t xml:space="preserve"> simulation</w:t>
      </w:r>
    </w:p>
    <w:p w:rsidR="00734829" w:rsidRDefault="003246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4746019</wp:posOffset>
                </wp:positionH>
                <wp:positionV relativeFrom="paragraph">
                  <wp:posOffset>774591</wp:posOffset>
                </wp:positionV>
                <wp:extent cx="1596828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8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FC" w:rsidRPr="003246FC" w:rsidRDefault="003246FC" w:rsidP="003246FC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Amplitude s</w:t>
                            </w:r>
                            <w:r w:rsidRPr="003246FC">
                              <w:rPr>
                                <w:color w:val="FF0000"/>
                                <w:sz w:val="16"/>
                                <w:szCs w:val="16"/>
                              </w:rPr>
                              <w:t>lope is asymptotically</w:t>
                            </w:r>
                          </w:p>
                          <w:p w:rsidR="003246FC" w:rsidRPr="003246FC" w:rsidRDefault="003246FC" w:rsidP="003246FC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246FC">
                              <w:rPr>
                                <w:color w:val="FF0000"/>
                                <w:sz w:val="16"/>
                                <w:szCs w:val="16"/>
                              </w:rPr>
                              <w:t>-6 dB /octave or -20 dB / decade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7pt;margin-top:61pt;width:12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" filled="f" stroked="f">
                <v:textbox style="mso-fit-shape-to-text:t">
                  <w:txbxContent>
                    <w:p w:rsidR="003246FC" w:rsidRPr="003246FC" w:rsidRDefault="003246FC" w:rsidP="003246FC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Amplitude s</w:t>
                      </w:r>
                      <w:r w:rsidRPr="003246FC">
                        <w:rPr>
                          <w:color w:val="FF0000"/>
                          <w:sz w:val="16"/>
                          <w:szCs w:val="16"/>
                        </w:rPr>
                        <w:t>lope is asymptotically</w:t>
                      </w:r>
                    </w:p>
                    <w:p w:rsidR="003246FC" w:rsidRPr="003246FC" w:rsidRDefault="003246FC" w:rsidP="003246FC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246FC">
                        <w:rPr>
                          <w:color w:val="FF0000"/>
                          <w:sz w:val="16"/>
                          <w:szCs w:val="16"/>
                        </w:rPr>
                        <w:t>-6 dB /octave or -20 dB / decade</w:t>
                      </w:r>
                    </w:p>
                  </w:txbxContent>
                </v:textbox>
              </v:shape>
            </w:pict>
          </mc:Fallback>
        </mc:AlternateContent>
      </w:r>
      <w:r w:rsidR="005561DB" w:rsidRPr="005561DB">
        <w:rPr>
          <w:noProof/>
        </w:rPr>
        <w:drawing>
          <wp:inline distT="0" distB="0" distL="0" distR="0" wp14:anchorId="5A755AA8" wp14:editId="3B419AB5">
            <wp:extent cx="3173010" cy="15516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3987" cy="157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1DB">
        <w:tab/>
      </w:r>
      <w:r w:rsidR="00734829">
        <w:tab/>
      </w:r>
      <w:r w:rsidR="005561DB" w:rsidRPr="005561DB">
        <w:rPr>
          <w:noProof/>
        </w:rPr>
        <w:drawing>
          <wp:inline distT="0" distB="0" distL="0" distR="0" wp14:anchorId="3FC5CB80" wp14:editId="7038B2C8">
            <wp:extent cx="3944140" cy="16596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056" cy="167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829" w:rsidRDefault="00734829">
      <w:r>
        <w:t xml:space="preserve">Simulated RC </w:t>
      </w:r>
      <w:r w:rsidR="005561DB">
        <w:t>– Frequency sweep from 10 Hz to 10 kHz</w:t>
      </w:r>
      <w:r>
        <w:tab/>
      </w:r>
      <w:r>
        <w:tab/>
      </w:r>
      <w:r>
        <w:tab/>
      </w:r>
      <w:r>
        <w:tab/>
      </w:r>
      <w:proofErr w:type="spellStart"/>
      <w:r>
        <w:t>Vc</w:t>
      </w:r>
      <w:proofErr w:type="spellEnd"/>
      <w:r>
        <w:t xml:space="preserve"> </w:t>
      </w:r>
      <w:r w:rsidR="005561DB">
        <w:t xml:space="preserve">Amplitude and Phase </w:t>
      </w:r>
      <w:r>
        <w:t>plotted</w:t>
      </w:r>
      <w:r w:rsidR="005561DB">
        <w:t xml:space="preserve"> (log-log graph)</w:t>
      </w:r>
    </w:p>
    <w:p w:rsidR="005561DB" w:rsidRDefault="005561DB">
      <w:pPr>
        <w:rPr>
          <w:noProof/>
        </w:rPr>
      </w:pPr>
      <w:r>
        <w:rPr>
          <w:noProof/>
        </w:rPr>
        <w:t>Note: Decibels are a logarithmic me</w:t>
      </w:r>
      <w:r w:rsidR="004476A3">
        <w:rPr>
          <w:noProof/>
        </w:rPr>
        <w:t>asure of voltage ratios dB = 20*</w:t>
      </w:r>
      <w:r>
        <w:rPr>
          <w:noProof/>
        </w:rPr>
        <w:t>log</w:t>
      </w:r>
      <w:r w:rsidRPr="004476A3">
        <w:rPr>
          <w:noProof/>
          <w:vertAlign w:val="subscript"/>
        </w:rPr>
        <w:t>10</w:t>
      </w:r>
      <w:r>
        <w:rPr>
          <w:noProof/>
        </w:rPr>
        <w:t>(</w:t>
      </w:r>
      <w:r w:rsidR="004476A3">
        <w:rPr>
          <w:noProof/>
        </w:rPr>
        <w:t>V</w:t>
      </w:r>
      <w:r w:rsidR="004476A3">
        <w:rPr>
          <w:noProof/>
          <w:vertAlign w:val="subscript"/>
        </w:rPr>
        <w:t>C</w:t>
      </w:r>
      <w:r w:rsidR="004476A3">
        <w:rPr>
          <w:noProof/>
        </w:rPr>
        <w:t>/V</w:t>
      </w:r>
      <w:r w:rsidR="004476A3" w:rsidRPr="004476A3">
        <w:rPr>
          <w:noProof/>
          <w:vertAlign w:val="subscript"/>
        </w:rPr>
        <w:t>1</w:t>
      </w:r>
      <w:r w:rsidR="004476A3">
        <w:rPr>
          <w:noProof/>
        </w:rPr>
        <w:t>) in this case. (6 db is a factor of 2, 3 dB is the “half power point”)</w:t>
      </w:r>
    </w:p>
    <w:p w:rsidR="00734829" w:rsidRDefault="00734829">
      <w:r>
        <w:t>Analysis:</w:t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  <w:r w:rsidR="002844EB">
        <w:tab/>
      </w:r>
    </w:p>
    <w:p w:rsidR="00047CE0" w:rsidRDefault="004476A3">
      <w:r>
        <w:t>V</w:t>
      </w:r>
      <w:r w:rsidRPr="004476A3">
        <w:rPr>
          <w:vertAlign w:val="subscript"/>
        </w:rPr>
        <w:t>1</w:t>
      </w:r>
      <w:r>
        <w:t xml:space="preserve"> = 1*sin(2</w:t>
      </w:r>
      <w:r>
        <w:sym w:font="Symbol" w:char="F070"/>
      </w:r>
      <w:r>
        <w:t>ft) = 1 at 0</w:t>
      </w:r>
      <w:r w:rsidR="00A55DE7">
        <w:sym w:font="Symbol" w:char="F0B0"/>
      </w:r>
      <w:r w:rsidR="00734829">
        <w:t>, V</w:t>
      </w:r>
      <w:r>
        <w:rPr>
          <w:vertAlign w:val="subscript"/>
        </w:rPr>
        <w:t>C</w:t>
      </w:r>
      <w:r w:rsidR="00734829">
        <w:t xml:space="preserve"> = </w:t>
      </w:r>
      <w:r>
        <w:t>?</w:t>
      </w:r>
    </w:p>
    <w:p w:rsidR="00734829" w:rsidRPr="00A55DE7" w:rsidRDefault="00071596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jωC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j2πfC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-j</m:t>
            </m:r>
          </m:num>
          <m:den>
            <m:r>
              <w:rPr>
                <w:rFonts w:ascii="Cambria Math" w:eastAsiaTheme="minorEastAsia" w:hAnsi="Cambria Math"/>
              </w:rPr>
              <m:t>2πfC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2πfC</m:t>
            </m:r>
          </m:den>
        </m:f>
        <m:r>
          <w:rPr>
            <w:rFonts w:ascii="Cambria Math" w:eastAsiaTheme="minorEastAsia" w:hAnsi="Cambria Math"/>
          </w:rPr>
          <m:t>at-90</m:t>
        </m:r>
      </m:oMath>
      <w:r w:rsidR="003246FC">
        <w:rPr>
          <w:rFonts w:eastAsiaTheme="minorEastAsia"/>
        </w:rPr>
        <w:t xml:space="preserve"> </w:t>
      </w:r>
    </w:p>
    <w:p w:rsidR="00A55DE7" w:rsidRPr="00047CE0" w:rsidRDefault="00A55DE7">
      <w:pPr>
        <w:rPr>
          <w:rFonts w:eastAsiaTheme="minorEastAsia"/>
        </w:rPr>
      </w:pPr>
      <w:r>
        <w:rPr>
          <w:rFonts w:eastAsiaTheme="minorEastAsia"/>
        </w:rPr>
        <w:t>Our current is therefore</w:t>
      </w:r>
    </w:p>
    <w:p w:rsidR="0042547E" w:rsidRDefault="00A55DE7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den>
        </m:f>
      </m:oMath>
      <w:r>
        <w:rPr>
          <w:rFonts w:eastAsiaTheme="minorEastAsia"/>
        </w:rPr>
        <w:t xml:space="preserve"> </w:t>
      </w:r>
      <w:r w:rsidR="0042547E">
        <w:rPr>
          <w:rFonts w:eastAsiaTheme="minorEastAsia"/>
        </w:rPr>
        <w:t xml:space="preserve">  </w:t>
      </w:r>
      <w:r>
        <w:rPr>
          <w:rFonts w:eastAsiaTheme="minorEastAsia"/>
        </w:rPr>
        <w:t>so</w:t>
      </w:r>
    </w:p>
    <w:p w:rsidR="0039093E" w:rsidRDefault="00A55DE7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=R*I=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2πfRC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2πfRC-</m:t>
                </m:r>
                <m:r>
                  <w:rPr>
                    <w:rFonts w:ascii="Cambria Math" w:eastAsiaTheme="minorEastAsia" w:hAnsi="Cambria Math"/>
                  </w:rPr>
                  <m:t>j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2πf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2πf-</m:t>
                </m:r>
                <m:r>
                  <w:rPr>
                    <w:rFonts w:ascii="Cambria Math" w:eastAsiaTheme="minorEastAsia" w:hAnsi="Cambria Math"/>
                  </w:rPr>
                  <m:t>j</m:t>
                </m:r>
                <w:bookmarkStart w:id="0" w:name="_GoBack"/>
                <w:bookmarkEnd w:id="0"/>
                <m:r>
                  <w:rPr>
                    <w:rFonts w:ascii="Cambria Math" w:eastAsiaTheme="minorEastAsia" w:hAnsi="Cambria Math"/>
                  </w:rPr>
                  <m:t>/RC</m:t>
                </m:r>
              </m:e>
            </m:d>
          </m:den>
        </m:f>
      </m:oMath>
      <w:r w:rsidR="0042547E">
        <w:rPr>
          <w:rFonts w:eastAsiaTheme="minorEastAsia"/>
        </w:rPr>
        <w:t xml:space="preserve">    </w:t>
      </w:r>
      <w:r w:rsidR="0039093E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V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=1-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j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2πfC</m:t>
                </m:r>
              </m:den>
            </m:f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2πfC</m:t>
                    </m:r>
                  </m:den>
                </m:f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-j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2πfRC-j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j2πf+1/RC</m:t>
                </m:r>
              </m:e>
            </m:d>
          </m:den>
        </m:f>
      </m:oMath>
      <w:r w:rsidR="0039093E">
        <w:rPr>
          <w:rFonts w:eastAsiaTheme="minorEastAsia"/>
        </w:rPr>
        <w:t xml:space="preserve">  </w:t>
      </w:r>
    </w:p>
    <w:p w:rsidR="0042547E" w:rsidRDefault="003246FC">
      <w:pPr>
        <w:rPr>
          <w:rFonts w:eastAsiaTheme="minorEastAsia"/>
        </w:rPr>
      </w:pPr>
      <w:r>
        <w:rPr>
          <w:rFonts w:eastAsiaTheme="minorEastAsia"/>
        </w:rPr>
        <w:t>This</w:t>
      </w:r>
      <w:r w:rsidR="0042547E">
        <w:rPr>
          <w:rFonts w:eastAsiaTheme="minorEastAsia"/>
        </w:rPr>
        <w:t xml:space="preserve"> is at the “half power point” when </w:t>
      </w:r>
      <w:r w:rsidR="0012595E">
        <w:rPr>
          <w:rFonts w:eastAsiaTheme="minorEastAsia"/>
        </w:rPr>
        <w:t>the magnitudes of the real and imaginary parts are equal</w:t>
      </w:r>
    </w:p>
    <w:p w:rsidR="003246FC" w:rsidRDefault="0042547E" w:rsidP="003246FC">
      <w:pPr>
        <w:jc w:val="both"/>
      </w:pPr>
      <w:r>
        <w:rPr>
          <w:rFonts w:eastAsiaTheme="minorEastAsia"/>
        </w:rPr>
        <w:t>2</w:t>
      </w:r>
      <w:r>
        <w:sym w:font="Symbol" w:char="F070"/>
      </w:r>
      <w:r>
        <w:t>f = 1/RC (Remember that RC is the “Time Constant”) or</w:t>
      </w:r>
    </w:p>
    <w:p w:rsidR="00047CE0" w:rsidRPr="00047CE0" w:rsidRDefault="0042547E" w:rsidP="003246FC">
      <w:pPr>
        <w:jc w:val="both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2πRC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*10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w:rPr>
            <w:rFonts w:ascii="Cambria Math" w:hAnsi="Cambria Math"/>
          </w:rPr>
          <m:t>=159.2 Hz</m:t>
        </m:r>
      </m:oMath>
      <w:r w:rsidR="0007418B">
        <w:rPr>
          <w:rFonts w:eastAsiaTheme="minorEastAsia"/>
        </w:rPr>
        <w:t xml:space="preserve"> and the phase at that frequency is 45</w:t>
      </w:r>
      <w:r w:rsidR="0007418B">
        <w:rPr>
          <w:rFonts w:eastAsiaTheme="minorEastAsia"/>
        </w:rPr>
        <w:sym w:font="Symbol" w:char="F0B0"/>
      </w:r>
    </w:p>
    <w:sectPr w:rsidR="00047CE0" w:rsidRPr="00047CE0" w:rsidSect="004748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29"/>
    <w:rsid w:val="00047CE0"/>
    <w:rsid w:val="00071596"/>
    <w:rsid w:val="0007418B"/>
    <w:rsid w:val="000D6C39"/>
    <w:rsid w:val="0012595E"/>
    <w:rsid w:val="00151A6F"/>
    <w:rsid w:val="00230411"/>
    <w:rsid w:val="002844EB"/>
    <w:rsid w:val="003246FC"/>
    <w:rsid w:val="0039093E"/>
    <w:rsid w:val="003F5375"/>
    <w:rsid w:val="0041345F"/>
    <w:rsid w:val="0042547E"/>
    <w:rsid w:val="004476A3"/>
    <w:rsid w:val="004748FC"/>
    <w:rsid w:val="005248E8"/>
    <w:rsid w:val="005561DB"/>
    <w:rsid w:val="00734829"/>
    <w:rsid w:val="00994F08"/>
    <w:rsid w:val="00A55DE7"/>
    <w:rsid w:val="00E07BAA"/>
    <w:rsid w:val="00E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C747"/>
  <w15:chartTrackingRefBased/>
  <w15:docId w15:val="{32934AC1-0542-43E9-A5C7-D610E416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82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97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Denenberg, Jeffrey N.</cp:lastModifiedBy>
  <cp:revision>6</cp:revision>
  <cp:lastPrinted>2017-11-21T18:19:00Z</cp:lastPrinted>
  <dcterms:created xsi:type="dcterms:W3CDTF">2017-11-21T17:05:00Z</dcterms:created>
  <dcterms:modified xsi:type="dcterms:W3CDTF">2018-11-17T15:04:00Z</dcterms:modified>
</cp:coreProperties>
</file>