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685" w:rsidRDefault="00537685" w:rsidP="00863861">
      <w:pPr>
        <w:pStyle w:val="Heading1"/>
        <w:spacing w:before="0"/>
        <w:jc w:val="center"/>
      </w:pPr>
      <w:r>
        <w:t>Power System Protection Videos</w:t>
      </w:r>
    </w:p>
    <w:p w:rsidR="00537685" w:rsidRDefault="00537685" w:rsidP="00863861">
      <w:pPr>
        <w:spacing w:after="60"/>
        <w:jc w:val="center"/>
      </w:pPr>
      <w:r>
        <w:t>Bill Anderson</w:t>
      </w:r>
    </w:p>
    <w:p w:rsidR="00F87F97" w:rsidRPr="00537685" w:rsidRDefault="00F87F97" w:rsidP="00863861">
      <w:pPr>
        <w:spacing w:after="0"/>
        <w:jc w:val="center"/>
      </w:pPr>
      <w:r>
        <w:t>These Videos are copies of a set of classic lectures on video tape.  The workbook referenced seems to no longer be available.  They are intended for plant designers and maintenance personnel so they contain</w:t>
      </w:r>
      <w:r w:rsidR="00761222">
        <w:t xml:space="preserve"> significant</w:t>
      </w:r>
      <w:r>
        <w:t xml:space="preserve"> practical details.</w:t>
      </w:r>
    </w:p>
    <w:tbl>
      <w:tblPr>
        <w:tblStyle w:val="TableGrid"/>
        <w:tblW w:w="11065" w:type="dxa"/>
        <w:tblLayout w:type="fixed"/>
        <w:tblLook w:val="04A0" w:firstRow="1" w:lastRow="0" w:firstColumn="1" w:lastColumn="0" w:noHBand="0" w:noVBand="1"/>
      </w:tblPr>
      <w:tblGrid>
        <w:gridCol w:w="6115"/>
        <w:gridCol w:w="4950"/>
      </w:tblGrid>
      <w:tr w:rsidR="00537685" w:rsidRPr="00FE099B" w:rsidTr="002D4592">
        <w:tc>
          <w:tcPr>
            <w:tcW w:w="6115" w:type="dxa"/>
            <w:vAlign w:val="center"/>
          </w:tcPr>
          <w:p w:rsidR="00537685" w:rsidRDefault="00537685" w:rsidP="00F24330">
            <w:pPr>
              <w:spacing w:before="20" w:after="20"/>
            </w:pPr>
            <w:r w:rsidRPr="00FE099B">
              <w:t>lecture(1): elements of system protection</w:t>
            </w:r>
          </w:p>
          <w:p w:rsidR="00636D61" w:rsidRPr="00C90D05" w:rsidRDefault="00E113A9" w:rsidP="00F24330">
            <w:pPr>
              <w:spacing w:before="20" w:after="20"/>
              <w:ind w:left="144"/>
              <w:rPr>
                <w:sz w:val="20"/>
                <w:szCs w:val="20"/>
              </w:rPr>
            </w:pPr>
            <w:r w:rsidRPr="00C90D05">
              <w:rPr>
                <w:sz w:val="20"/>
                <w:szCs w:val="20"/>
              </w:rPr>
              <w:t>Introduction/</w:t>
            </w:r>
            <w:r w:rsidR="00636D61" w:rsidRPr="00C90D05">
              <w:rPr>
                <w:sz w:val="20"/>
                <w:szCs w:val="20"/>
              </w:rPr>
              <w:t xml:space="preserve">overview of the need for System Protection and the </w:t>
            </w:r>
            <w:r w:rsidR="00D718A6" w:rsidRPr="00C90D05">
              <w:rPr>
                <w:sz w:val="20"/>
                <w:szCs w:val="20"/>
              </w:rPr>
              <w:t xml:space="preserve">characteristics of </w:t>
            </w:r>
            <w:r w:rsidR="00636D61" w:rsidRPr="00C90D05">
              <w:rPr>
                <w:sz w:val="20"/>
                <w:szCs w:val="20"/>
              </w:rPr>
              <w:t>sensors/interrupters used for this protection.</w:t>
            </w:r>
          </w:p>
        </w:tc>
        <w:tc>
          <w:tcPr>
            <w:tcW w:w="4950" w:type="dxa"/>
            <w:vAlign w:val="center"/>
          </w:tcPr>
          <w:p w:rsidR="00537685" w:rsidRPr="00FE099B" w:rsidRDefault="00B255A8" w:rsidP="00537685">
            <w:pPr>
              <w:spacing w:before="60" w:after="60"/>
            </w:pPr>
            <w:hyperlink r:id="rId5" w:history="1">
              <w:r w:rsidR="00537685" w:rsidRPr="00FE099B">
                <w:rPr>
                  <w:rStyle w:val="Hyperlink"/>
                </w:rPr>
                <w:t>https://www.youtub</w:t>
              </w:r>
              <w:r w:rsidR="00537685" w:rsidRPr="00FE099B">
                <w:rPr>
                  <w:rStyle w:val="Hyperlink"/>
                </w:rPr>
                <w:t>e</w:t>
              </w:r>
              <w:r w:rsidR="00537685" w:rsidRPr="00FE099B">
                <w:rPr>
                  <w:rStyle w:val="Hyperlink"/>
                </w:rPr>
                <w:t>.com/watch?v=uizZgjY71e0</w:t>
              </w:r>
            </w:hyperlink>
          </w:p>
        </w:tc>
      </w:tr>
      <w:tr w:rsidR="00537685" w:rsidRPr="00FE099B" w:rsidTr="002D4592">
        <w:tc>
          <w:tcPr>
            <w:tcW w:w="6115" w:type="dxa"/>
            <w:vAlign w:val="center"/>
          </w:tcPr>
          <w:p w:rsidR="00537685" w:rsidRDefault="00537685" w:rsidP="00F24330">
            <w:pPr>
              <w:spacing w:before="20" w:after="20"/>
            </w:pPr>
            <w:r w:rsidRPr="00FE099B">
              <w:t>lecture(2):</w:t>
            </w:r>
            <w:r w:rsidR="00F24330">
              <w:t xml:space="preserve"> </w:t>
            </w:r>
            <w:r w:rsidRPr="00FE099B">
              <w:t>fault characteristics</w:t>
            </w:r>
          </w:p>
          <w:p w:rsidR="00636D61" w:rsidRPr="00C90D05" w:rsidRDefault="00996FFD" w:rsidP="00F24330">
            <w:pPr>
              <w:spacing w:before="20" w:after="20"/>
              <w:ind w:left="144"/>
              <w:rPr>
                <w:sz w:val="20"/>
                <w:szCs w:val="20"/>
              </w:rPr>
            </w:pPr>
            <w:r w:rsidRPr="00C90D05">
              <w:rPr>
                <w:sz w:val="20"/>
                <w:szCs w:val="20"/>
              </w:rPr>
              <w:t>Characteristics of various faults in Power systems</w:t>
            </w:r>
            <w:r w:rsidR="00FF2935" w:rsidRPr="00C90D05">
              <w:rPr>
                <w:sz w:val="20"/>
                <w:szCs w:val="20"/>
              </w:rPr>
              <w:t xml:space="preserve">, </w:t>
            </w:r>
            <w:r w:rsidR="00842FB5" w:rsidRPr="00C90D05">
              <w:rPr>
                <w:sz w:val="20"/>
                <w:szCs w:val="20"/>
              </w:rPr>
              <w:t xml:space="preserve">a review of Power System </w:t>
            </w:r>
            <w:r w:rsidR="003A16FF" w:rsidRPr="00C90D05">
              <w:rPr>
                <w:sz w:val="20"/>
                <w:szCs w:val="20"/>
              </w:rPr>
              <w:t xml:space="preserve">fault </w:t>
            </w:r>
            <w:r w:rsidR="00FF2935" w:rsidRPr="00C90D05">
              <w:rPr>
                <w:sz w:val="20"/>
                <w:szCs w:val="20"/>
              </w:rPr>
              <w:t>a</w:t>
            </w:r>
            <w:r w:rsidR="00842FB5" w:rsidRPr="00C90D05">
              <w:rPr>
                <w:sz w:val="20"/>
                <w:szCs w:val="20"/>
              </w:rPr>
              <w:t>nalysis</w:t>
            </w:r>
            <w:r w:rsidR="00FF2935" w:rsidRPr="00C90D05">
              <w:rPr>
                <w:sz w:val="20"/>
                <w:szCs w:val="20"/>
              </w:rPr>
              <w:t xml:space="preserve">, system grounding, and </w:t>
            </w:r>
            <w:proofErr w:type="spellStart"/>
            <w:r w:rsidR="00FF2935" w:rsidRPr="00C90D05">
              <w:rPr>
                <w:sz w:val="20"/>
                <w:szCs w:val="20"/>
              </w:rPr>
              <w:t>ferro</w:t>
            </w:r>
            <w:proofErr w:type="spellEnd"/>
            <w:r w:rsidR="00FF2935" w:rsidRPr="00C90D05">
              <w:rPr>
                <w:sz w:val="20"/>
                <w:szCs w:val="20"/>
              </w:rPr>
              <w:t>-resonance.  It also introduces d</w:t>
            </w:r>
            <w:r w:rsidR="00FF2935" w:rsidRPr="00C90D05">
              <w:rPr>
                <w:sz w:val="20"/>
                <w:szCs w:val="20"/>
              </w:rPr>
              <w:t>ealing with asymmetric faults by modelling them as the sum of three distinct symmetric systems</w:t>
            </w:r>
            <w:r w:rsidR="00FF2935" w:rsidRPr="00C90D05">
              <w:rPr>
                <w:sz w:val="20"/>
                <w:szCs w:val="20"/>
              </w:rPr>
              <w:t>.</w:t>
            </w:r>
          </w:p>
        </w:tc>
        <w:tc>
          <w:tcPr>
            <w:tcW w:w="4950" w:type="dxa"/>
            <w:vAlign w:val="center"/>
          </w:tcPr>
          <w:p w:rsidR="00537685" w:rsidRPr="00FE099B" w:rsidRDefault="00B255A8" w:rsidP="00537685">
            <w:pPr>
              <w:spacing w:before="60" w:after="60"/>
            </w:pPr>
            <w:hyperlink r:id="rId6" w:history="1">
              <w:r w:rsidR="00537685" w:rsidRPr="00FE099B">
                <w:rPr>
                  <w:rStyle w:val="Hyperlink"/>
                </w:rPr>
                <w:t>https://www.youtube.com/watch?v=3HYHWCTcqEo</w:t>
              </w:r>
            </w:hyperlink>
          </w:p>
        </w:tc>
      </w:tr>
      <w:tr w:rsidR="00537685" w:rsidRPr="00FE099B" w:rsidTr="002D4592">
        <w:tc>
          <w:tcPr>
            <w:tcW w:w="6115" w:type="dxa"/>
            <w:vAlign w:val="center"/>
          </w:tcPr>
          <w:p w:rsidR="00537685" w:rsidRDefault="00537685" w:rsidP="00F24330">
            <w:pPr>
              <w:spacing w:before="20" w:after="20"/>
            </w:pPr>
            <w:r w:rsidRPr="00FE099B">
              <w:t>lecture(3):</w:t>
            </w:r>
            <w:r w:rsidR="00F24330">
              <w:t xml:space="preserve"> </w:t>
            </w:r>
            <w:r>
              <w:t>fault</w:t>
            </w:r>
            <w:r w:rsidRPr="00FE099B">
              <w:t xml:space="preserve"> </w:t>
            </w:r>
            <w:r>
              <w:t>investigation</w:t>
            </w:r>
            <w:r w:rsidRPr="00FE099B">
              <w:t xml:space="preserve"> </w:t>
            </w:r>
            <w:r>
              <w:t>and</w:t>
            </w:r>
            <w:r w:rsidRPr="00FE099B">
              <w:t xml:space="preserve"> </w:t>
            </w:r>
            <w:r>
              <w:t>analysis</w:t>
            </w:r>
            <w:r w:rsidR="00BE7960">
              <w:t>*</w:t>
            </w:r>
          </w:p>
          <w:p w:rsidR="00996FFD" w:rsidRPr="00C90D05" w:rsidRDefault="002C784C" w:rsidP="00F24330">
            <w:pPr>
              <w:spacing w:before="20" w:after="20"/>
              <w:ind w:left="144"/>
              <w:rPr>
                <w:sz w:val="20"/>
                <w:szCs w:val="20"/>
              </w:rPr>
            </w:pPr>
            <w:r w:rsidRPr="00C90D05">
              <w:rPr>
                <w:sz w:val="20"/>
                <w:szCs w:val="20"/>
              </w:rPr>
              <w:t>An overview of the need for continuous recording and analysis of the performance of protection systems.</w:t>
            </w:r>
          </w:p>
        </w:tc>
        <w:tc>
          <w:tcPr>
            <w:tcW w:w="4950" w:type="dxa"/>
            <w:vAlign w:val="center"/>
          </w:tcPr>
          <w:p w:rsidR="00537685" w:rsidRPr="00FE099B" w:rsidRDefault="00B255A8" w:rsidP="00537685">
            <w:pPr>
              <w:spacing w:before="60" w:after="60"/>
            </w:pPr>
            <w:hyperlink r:id="rId7" w:history="1">
              <w:r w:rsidR="00537685" w:rsidRPr="00413C41">
                <w:rPr>
                  <w:rStyle w:val="Hyperlink"/>
                </w:rPr>
                <w:t>https://www.youtube.com/watch?v=iWpUjuyNEBo</w:t>
              </w:r>
            </w:hyperlink>
          </w:p>
        </w:tc>
      </w:tr>
      <w:tr w:rsidR="00537685" w:rsidRPr="00FE099B" w:rsidTr="002D4592">
        <w:tc>
          <w:tcPr>
            <w:tcW w:w="6115" w:type="dxa"/>
            <w:vAlign w:val="center"/>
          </w:tcPr>
          <w:p w:rsidR="00537685" w:rsidRDefault="00537685" w:rsidP="00F24330">
            <w:pPr>
              <w:spacing w:before="20" w:after="20"/>
            </w:pPr>
            <w:r w:rsidRPr="00FE099B">
              <w:t>lecture(4): preliminary verification of installation</w:t>
            </w:r>
            <w:r w:rsidR="00BE7960">
              <w:t>*</w:t>
            </w:r>
          </w:p>
          <w:p w:rsidR="00996FFD" w:rsidRPr="00C90D05" w:rsidRDefault="002C784C" w:rsidP="00F24330">
            <w:pPr>
              <w:spacing w:before="20" w:after="20"/>
              <w:ind w:left="144"/>
              <w:rPr>
                <w:sz w:val="20"/>
                <w:szCs w:val="20"/>
              </w:rPr>
            </w:pPr>
            <w:r w:rsidRPr="00C90D05">
              <w:rPr>
                <w:sz w:val="20"/>
                <w:szCs w:val="20"/>
              </w:rPr>
              <w:t>An overview of the need and process for testing/commissioning protective equipment.</w:t>
            </w:r>
          </w:p>
        </w:tc>
        <w:tc>
          <w:tcPr>
            <w:tcW w:w="4950" w:type="dxa"/>
            <w:vAlign w:val="center"/>
          </w:tcPr>
          <w:p w:rsidR="00537685" w:rsidRDefault="00B255A8" w:rsidP="00537685">
            <w:pPr>
              <w:spacing w:before="60" w:after="60"/>
            </w:pPr>
            <w:hyperlink r:id="rId8" w:history="1">
              <w:r w:rsidR="00537685" w:rsidRPr="00413C41">
                <w:rPr>
                  <w:rStyle w:val="Hyperlink"/>
                </w:rPr>
                <w:t>https://w</w:t>
              </w:r>
              <w:r w:rsidR="00537685" w:rsidRPr="00413C41">
                <w:rPr>
                  <w:rStyle w:val="Hyperlink"/>
                </w:rPr>
                <w:t>w</w:t>
              </w:r>
              <w:r w:rsidR="00537685" w:rsidRPr="00413C41">
                <w:rPr>
                  <w:rStyle w:val="Hyperlink"/>
                </w:rPr>
                <w:t>w.youtube.com/watch?v=Pmawf5GfSmc</w:t>
              </w:r>
            </w:hyperlink>
          </w:p>
        </w:tc>
      </w:tr>
      <w:tr w:rsidR="00537685" w:rsidRPr="00FE099B" w:rsidTr="002D4592">
        <w:tc>
          <w:tcPr>
            <w:tcW w:w="6115" w:type="dxa"/>
            <w:vAlign w:val="center"/>
          </w:tcPr>
          <w:p w:rsidR="00537685" w:rsidRDefault="00537685" w:rsidP="00F24330">
            <w:pPr>
              <w:spacing w:before="20" w:after="20"/>
            </w:pPr>
            <w:r w:rsidRPr="00FE099B">
              <w:t>lecture(5):</w:t>
            </w:r>
            <w:r w:rsidR="00F24330">
              <w:t xml:space="preserve"> </w:t>
            </w:r>
            <w:r w:rsidRPr="00FE099B">
              <w:t>line protection</w:t>
            </w:r>
          </w:p>
          <w:p w:rsidR="00996FFD" w:rsidRPr="00C90D05" w:rsidRDefault="00B70172" w:rsidP="00F24330">
            <w:pPr>
              <w:spacing w:before="20" w:after="20"/>
              <w:ind w:left="144"/>
              <w:rPr>
                <w:sz w:val="20"/>
                <w:szCs w:val="20"/>
              </w:rPr>
            </w:pPr>
            <w:r w:rsidRPr="00C90D05">
              <w:rPr>
                <w:sz w:val="20"/>
                <w:szCs w:val="20"/>
              </w:rPr>
              <w:t>Protection of transmission lines.  Different approaches for different classes of lines/grounding system/redundancy</w:t>
            </w:r>
            <w:r w:rsidR="00E40C02" w:rsidRPr="00C90D05">
              <w:rPr>
                <w:sz w:val="20"/>
                <w:szCs w:val="20"/>
              </w:rPr>
              <w:t xml:space="preserve"> and zone of protection</w:t>
            </w:r>
            <w:r w:rsidRPr="00C90D05">
              <w:rPr>
                <w:sz w:val="20"/>
                <w:szCs w:val="20"/>
              </w:rPr>
              <w:t>.</w:t>
            </w:r>
          </w:p>
        </w:tc>
        <w:tc>
          <w:tcPr>
            <w:tcW w:w="4950" w:type="dxa"/>
            <w:vAlign w:val="center"/>
          </w:tcPr>
          <w:p w:rsidR="00537685" w:rsidRDefault="00B255A8" w:rsidP="00537685">
            <w:pPr>
              <w:spacing w:before="60" w:after="60"/>
            </w:pPr>
            <w:hyperlink r:id="rId9" w:history="1">
              <w:r w:rsidR="00537685" w:rsidRPr="00413C41">
                <w:rPr>
                  <w:rStyle w:val="Hyperlink"/>
                </w:rPr>
                <w:t>https://www.youtube.com/watch?v=jHH4o_tl1Rs</w:t>
              </w:r>
            </w:hyperlink>
          </w:p>
        </w:tc>
      </w:tr>
      <w:tr w:rsidR="00537685" w:rsidRPr="00FE099B" w:rsidTr="002D4592">
        <w:tc>
          <w:tcPr>
            <w:tcW w:w="6115" w:type="dxa"/>
            <w:vAlign w:val="center"/>
          </w:tcPr>
          <w:p w:rsidR="00537685" w:rsidRDefault="00537685" w:rsidP="00F24330">
            <w:pPr>
              <w:spacing w:before="20" w:after="20"/>
            </w:pPr>
            <w:r w:rsidRPr="00566236">
              <w:t xml:space="preserve">lecture(6): pilot </w:t>
            </w:r>
            <w:r>
              <w:t xml:space="preserve">wire differential </w:t>
            </w:r>
            <w:r w:rsidRPr="00566236">
              <w:t>protection</w:t>
            </w:r>
          </w:p>
          <w:p w:rsidR="00E40C02" w:rsidRPr="00C90D05" w:rsidRDefault="00F24330" w:rsidP="00F24330">
            <w:pPr>
              <w:spacing w:before="20" w:after="20"/>
              <w:ind w:left="144"/>
              <w:rPr>
                <w:sz w:val="20"/>
                <w:szCs w:val="20"/>
              </w:rPr>
            </w:pPr>
            <w:r w:rsidRPr="00C90D05">
              <w:rPr>
                <w:sz w:val="20"/>
                <w:szCs w:val="20"/>
              </w:rPr>
              <w:t xml:space="preserve">Metallic, Power line carrier (PLC), Microwave/Telephone </w:t>
            </w:r>
          </w:p>
        </w:tc>
        <w:tc>
          <w:tcPr>
            <w:tcW w:w="4950" w:type="dxa"/>
            <w:vAlign w:val="center"/>
          </w:tcPr>
          <w:p w:rsidR="00537685" w:rsidRDefault="00B255A8" w:rsidP="00537685">
            <w:pPr>
              <w:spacing w:before="60" w:after="60"/>
            </w:pPr>
            <w:hyperlink r:id="rId10" w:history="1">
              <w:r w:rsidR="00537685" w:rsidRPr="00413C41">
                <w:rPr>
                  <w:rStyle w:val="Hyperlink"/>
                </w:rPr>
                <w:t>https://www.</w:t>
              </w:r>
              <w:r w:rsidR="00537685" w:rsidRPr="00413C41">
                <w:rPr>
                  <w:rStyle w:val="Hyperlink"/>
                </w:rPr>
                <w:t>y</w:t>
              </w:r>
              <w:r w:rsidR="00537685" w:rsidRPr="00413C41">
                <w:rPr>
                  <w:rStyle w:val="Hyperlink"/>
                </w:rPr>
                <w:t>outube.com/watch?v=5UiN58Ts49Y</w:t>
              </w:r>
            </w:hyperlink>
          </w:p>
        </w:tc>
      </w:tr>
      <w:tr w:rsidR="00537685" w:rsidRPr="00FE099B" w:rsidTr="002D4592">
        <w:tc>
          <w:tcPr>
            <w:tcW w:w="6115" w:type="dxa"/>
            <w:vAlign w:val="center"/>
          </w:tcPr>
          <w:p w:rsidR="00537685" w:rsidRDefault="00537685" w:rsidP="00F24330">
            <w:pPr>
              <w:spacing w:before="20" w:after="20"/>
            </w:pPr>
            <w:r w:rsidRPr="00566236">
              <w:t>lecture(7):</w:t>
            </w:r>
            <w:r w:rsidR="00F24330">
              <w:t xml:space="preserve"> </w:t>
            </w:r>
            <w:r w:rsidRPr="00566236">
              <w:t>power line carrier</w:t>
            </w:r>
          </w:p>
          <w:p w:rsidR="00F24330" w:rsidRPr="00C90D05" w:rsidRDefault="00F24330" w:rsidP="00F24330">
            <w:pPr>
              <w:spacing w:before="20" w:after="20"/>
              <w:ind w:left="144"/>
              <w:rPr>
                <w:sz w:val="20"/>
                <w:szCs w:val="20"/>
              </w:rPr>
            </w:pPr>
            <w:r w:rsidRPr="00C90D05">
              <w:rPr>
                <w:sz w:val="20"/>
                <w:szCs w:val="20"/>
              </w:rPr>
              <w:t>More detail and design/application information</w:t>
            </w:r>
            <w:r w:rsidR="00BE4885" w:rsidRPr="00C90D05">
              <w:rPr>
                <w:sz w:val="20"/>
                <w:szCs w:val="20"/>
              </w:rPr>
              <w:t xml:space="preserve"> and digital/analog communication techniques</w:t>
            </w:r>
          </w:p>
        </w:tc>
        <w:tc>
          <w:tcPr>
            <w:tcW w:w="4950" w:type="dxa"/>
            <w:vAlign w:val="center"/>
          </w:tcPr>
          <w:p w:rsidR="002D4592" w:rsidRPr="00B255A8" w:rsidRDefault="00B255A8" w:rsidP="00537685">
            <w:pPr>
              <w:spacing w:before="60" w:after="60"/>
              <w:rPr>
                <w:color w:val="0563C1" w:themeColor="hyperlink"/>
                <w:u w:val="single"/>
              </w:rPr>
            </w:pPr>
            <w:hyperlink r:id="rId11" w:history="1">
              <w:r w:rsidR="00537685" w:rsidRPr="00413C41">
                <w:rPr>
                  <w:rStyle w:val="Hyperlink"/>
                </w:rPr>
                <w:t>https://www.</w:t>
              </w:r>
              <w:r w:rsidR="00537685" w:rsidRPr="00413C41">
                <w:rPr>
                  <w:rStyle w:val="Hyperlink"/>
                </w:rPr>
                <w:t>y</w:t>
              </w:r>
              <w:r w:rsidR="00537685" w:rsidRPr="00413C41">
                <w:rPr>
                  <w:rStyle w:val="Hyperlink"/>
                </w:rPr>
                <w:t>outube.com/watch?v=Ufu38_iC23c</w:t>
              </w:r>
            </w:hyperlink>
            <w:bookmarkStart w:id="0" w:name="_GoBack"/>
            <w:bookmarkEnd w:id="0"/>
          </w:p>
        </w:tc>
      </w:tr>
      <w:tr w:rsidR="00537685" w:rsidRPr="00FE099B" w:rsidTr="002D4592">
        <w:tc>
          <w:tcPr>
            <w:tcW w:w="6115" w:type="dxa"/>
            <w:vAlign w:val="center"/>
          </w:tcPr>
          <w:p w:rsidR="00537685" w:rsidRDefault="00537685" w:rsidP="00F24330">
            <w:pPr>
              <w:spacing w:before="20" w:after="20"/>
            </w:pPr>
            <w:r w:rsidRPr="00566236">
              <w:t>lecture(8):</w:t>
            </w:r>
            <w:r w:rsidR="00F24330">
              <w:t xml:space="preserve"> </w:t>
            </w:r>
            <w:r w:rsidRPr="00566236">
              <w:t>protection for system stability</w:t>
            </w:r>
          </w:p>
          <w:p w:rsidR="00F24330" w:rsidRPr="00C90D05" w:rsidRDefault="00C90D05" w:rsidP="00F24330">
            <w:pPr>
              <w:spacing w:before="20" w:after="20"/>
              <w:ind w:left="144"/>
              <w:rPr>
                <w:sz w:val="20"/>
                <w:szCs w:val="20"/>
              </w:rPr>
            </w:pPr>
            <w:r w:rsidRPr="00C90D05">
              <w:rPr>
                <w:sz w:val="20"/>
                <w:szCs w:val="20"/>
              </w:rPr>
              <w:t>Stability/Instability, Power flow, Dynamic instability, Practical Considerations.</w:t>
            </w:r>
          </w:p>
        </w:tc>
        <w:tc>
          <w:tcPr>
            <w:tcW w:w="4950" w:type="dxa"/>
            <w:vAlign w:val="center"/>
          </w:tcPr>
          <w:p w:rsidR="00537685" w:rsidRDefault="00B255A8" w:rsidP="00537685">
            <w:pPr>
              <w:spacing w:before="60" w:after="60"/>
            </w:pPr>
            <w:hyperlink r:id="rId12" w:history="1">
              <w:r w:rsidR="00537685" w:rsidRPr="00413C41">
                <w:rPr>
                  <w:rStyle w:val="Hyperlink"/>
                </w:rPr>
                <w:t>https://www.youtube.com/watch?v=3Mwy07lLZnE</w:t>
              </w:r>
            </w:hyperlink>
          </w:p>
        </w:tc>
      </w:tr>
      <w:tr w:rsidR="00537685" w:rsidRPr="00FE099B" w:rsidTr="002D4592">
        <w:tc>
          <w:tcPr>
            <w:tcW w:w="6115" w:type="dxa"/>
            <w:vAlign w:val="center"/>
          </w:tcPr>
          <w:p w:rsidR="00537685" w:rsidRDefault="00537685" w:rsidP="00F24330">
            <w:pPr>
              <w:spacing w:before="20" w:after="20"/>
            </w:pPr>
            <w:r w:rsidRPr="00240FB6">
              <w:t>lecture(9):</w:t>
            </w:r>
            <w:r w:rsidR="00F24330">
              <w:t xml:space="preserve"> </w:t>
            </w:r>
            <w:r w:rsidRPr="00240FB6">
              <w:t>bus protection</w:t>
            </w:r>
          </w:p>
          <w:p w:rsidR="00F24330" w:rsidRPr="00430394" w:rsidRDefault="000F3F52" w:rsidP="00F24330">
            <w:pPr>
              <w:spacing w:before="20" w:after="20"/>
              <w:ind w:left="144"/>
              <w:rPr>
                <w:sz w:val="20"/>
                <w:szCs w:val="20"/>
              </w:rPr>
            </w:pPr>
            <w:r w:rsidRPr="00430394">
              <w:rPr>
                <w:sz w:val="20"/>
                <w:szCs w:val="20"/>
              </w:rPr>
              <w:t xml:space="preserve">Bus configurations, </w:t>
            </w:r>
            <w:r w:rsidR="004B0EC0" w:rsidRPr="00430394">
              <w:rPr>
                <w:sz w:val="20"/>
                <w:szCs w:val="20"/>
              </w:rPr>
              <w:t>a more complex protection problem</w:t>
            </w:r>
          </w:p>
        </w:tc>
        <w:tc>
          <w:tcPr>
            <w:tcW w:w="4950" w:type="dxa"/>
            <w:vAlign w:val="center"/>
          </w:tcPr>
          <w:p w:rsidR="00537685" w:rsidRDefault="00B255A8" w:rsidP="00537685">
            <w:pPr>
              <w:spacing w:before="60" w:after="60"/>
            </w:pPr>
            <w:hyperlink r:id="rId13" w:history="1">
              <w:r w:rsidR="00537685" w:rsidRPr="00413C41">
                <w:rPr>
                  <w:rStyle w:val="Hyperlink"/>
                </w:rPr>
                <w:t>https://www.youtube.com/watch?v=vpEDE2aJYTc</w:t>
              </w:r>
            </w:hyperlink>
          </w:p>
        </w:tc>
      </w:tr>
      <w:tr w:rsidR="00537685" w:rsidRPr="00FE099B" w:rsidTr="002D4592">
        <w:tc>
          <w:tcPr>
            <w:tcW w:w="6115" w:type="dxa"/>
            <w:vAlign w:val="center"/>
          </w:tcPr>
          <w:p w:rsidR="00537685" w:rsidRDefault="00537685" w:rsidP="00F24330">
            <w:pPr>
              <w:spacing w:before="20" w:after="20"/>
            </w:pPr>
            <w:r w:rsidRPr="00566236">
              <w:t>lecture(10):</w:t>
            </w:r>
            <w:r w:rsidR="00F24330">
              <w:t xml:space="preserve"> </w:t>
            </w:r>
            <w:r w:rsidRPr="00566236">
              <w:t>monitoring system conditions</w:t>
            </w:r>
          </w:p>
          <w:p w:rsidR="00F24330" w:rsidRPr="00430394" w:rsidRDefault="009B4809" w:rsidP="00F24330">
            <w:pPr>
              <w:spacing w:before="20" w:after="20"/>
              <w:ind w:left="144"/>
              <w:rPr>
                <w:sz w:val="20"/>
                <w:szCs w:val="20"/>
              </w:rPr>
            </w:pPr>
            <w:r w:rsidRPr="00430394">
              <w:rPr>
                <w:sz w:val="20"/>
                <w:szCs w:val="20"/>
              </w:rPr>
              <w:t>Instrumentation (CT &amp; VT), 3-Phase Transformers, per unit (PU) representation</w:t>
            </w:r>
            <w:r w:rsidR="00430394" w:rsidRPr="00430394">
              <w:rPr>
                <w:sz w:val="20"/>
                <w:szCs w:val="20"/>
              </w:rPr>
              <w:t xml:space="preserve"> advantages</w:t>
            </w:r>
          </w:p>
        </w:tc>
        <w:tc>
          <w:tcPr>
            <w:tcW w:w="4950" w:type="dxa"/>
            <w:vAlign w:val="center"/>
          </w:tcPr>
          <w:p w:rsidR="00537685" w:rsidRDefault="00B255A8" w:rsidP="00537685">
            <w:pPr>
              <w:spacing w:before="60" w:after="60"/>
            </w:pPr>
            <w:hyperlink r:id="rId14" w:history="1">
              <w:r w:rsidR="00537685" w:rsidRPr="00413C41">
                <w:rPr>
                  <w:rStyle w:val="Hyperlink"/>
                </w:rPr>
                <w:t>https://www.youtube.co</w:t>
              </w:r>
              <w:r w:rsidR="00537685" w:rsidRPr="00413C41">
                <w:rPr>
                  <w:rStyle w:val="Hyperlink"/>
                </w:rPr>
                <w:t>m</w:t>
              </w:r>
              <w:r w:rsidR="00537685" w:rsidRPr="00413C41">
                <w:rPr>
                  <w:rStyle w:val="Hyperlink"/>
                </w:rPr>
                <w:t>/watch?v=X0qRaZTV82Q</w:t>
              </w:r>
            </w:hyperlink>
          </w:p>
        </w:tc>
      </w:tr>
      <w:tr w:rsidR="00537685" w:rsidRPr="00FE099B" w:rsidTr="002D4592">
        <w:tc>
          <w:tcPr>
            <w:tcW w:w="6115" w:type="dxa"/>
            <w:vAlign w:val="center"/>
          </w:tcPr>
          <w:p w:rsidR="00537685" w:rsidRDefault="00537685" w:rsidP="00F24330">
            <w:pPr>
              <w:spacing w:before="20" w:after="20"/>
            </w:pPr>
            <w:r w:rsidRPr="0094786B">
              <w:t>lecture(11):</w:t>
            </w:r>
            <w:r w:rsidR="00F24330">
              <w:t xml:space="preserve"> </w:t>
            </w:r>
            <w:r w:rsidRPr="0094786B">
              <w:t>transformer protection</w:t>
            </w:r>
          </w:p>
          <w:p w:rsidR="00F24330" w:rsidRPr="008268E9" w:rsidRDefault="008268E9" w:rsidP="00F24330">
            <w:pPr>
              <w:spacing w:before="20" w:after="20"/>
              <w:ind w:left="144"/>
              <w:rPr>
                <w:sz w:val="20"/>
                <w:szCs w:val="20"/>
              </w:rPr>
            </w:pPr>
            <w:r w:rsidRPr="008268E9">
              <w:rPr>
                <w:sz w:val="20"/>
                <w:szCs w:val="20"/>
              </w:rPr>
              <w:t xml:space="preserve">Thermal failure protection, protecting various </w:t>
            </w:r>
            <w:r w:rsidR="009B735A">
              <w:rPr>
                <w:sz w:val="20"/>
                <w:szCs w:val="20"/>
              </w:rPr>
              <w:t>Y and Delta configurations, Reactor protection</w:t>
            </w:r>
          </w:p>
        </w:tc>
        <w:tc>
          <w:tcPr>
            <w:tcW w:w="4950" w:type="dxa"/>
            <w:vAlign w:val="center"/>
          </w:tcPr>
          <w:p w:rsidR="00537685" w:rsidRDefault="00B255A8" w:rsidP="00537685">
            <w:pPr>
              <w:spacing w:before="60" w:after="60"/>
            </w:pPr>
            <w:hyperlink r:id="rId15" w:history="1">
              <w:r w:rsidR="00537685" w:rsidRPr="00413C41">
                <w:rPr>
                  <w:rStyle w:val="Hyperlink"/>
                </w:rPr>
                <w:t>https://www.y</w:t>
              </w:r>
              <w:r w:rsidR="00537685" w:rsidRPr="00413C41">
                <w:rPr>
                  <w:rStyle w:val="Hyperlink"/>
                </w:rPr>
                <w:t>o</w:t>
              </w:r>
              <w:r w:rsidR="00537685" w:rsidRPr="00413C41">
                <w:rPr>
                  <w:rStyle w:val="Hyperlink"/>
                </w:rPr>
                <w:t>utube.com/watch?v=duyC2OFie5E</w:t>
              </w:r>
            </w:hyperlink>
          </w:p>
        </w:tc>
      </w:tr>
      <w:tr w:rsidR="00537685" w:rsidRPr="00FE099B" w:rsidTr="002D4592">
        <w:tc>
          <w:tcPr>
            <w:tcW w:w="6115" w:type="dxa"/>
            <w:vAlign w:val="center"/>
          </w:tcPr>
          <w:p w:rsidR="00537685" w:rsidRDefault="00537685" w:rsidP="00F24330">
            <w:pPr>
              <w:spacing w:before="20" w:after="20"/>
            </w:pPr>
            <w:r w:rsidRPr="0094786B">
              <w:t>le</w:t>
            </w:r>
            <w:r>
              <w:t>cture(12):</w:t>
            </w:r>
            <w:r w:rsidR="00F24330">
              <w:t xml:space="preserve"> </w:t>
            </w:r>
            <w:r>
              <w:t>generator protection</w:t>
            </w:r>
          </w:p>
          <w:p w:rsidR="00F24330" w:rsidRPr="001C51A2" w:rsidRDefault="00212D60" w:rsidP="00212D60">
            <w:pPr>
              <w:spacing w:before="20" w:after="20"/>
              <w:ind w:lef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Prime mover/physical problems, phase to phase/ground winding failure, 3</w:t>
            </w:r>
            <w:r w:rsidRPr="00212D60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harmonic currents, backup protection, flashover, frequency monitoring, loss of excitation, ground fault detection.</w:t>
            </w:r>
          </w:p>
        </w:tc>
        <w:tc>
          <w:tcPr>
            <w:tcW w:w="4950" w:type="dxa"/>
            <w:vAlign w:val="center"/>
          </w:tcPr>
          <w:p w:rsidR="00537685" w:rsidRDefault="00B255A8" w:rsidP="00537685">
            <w:pPr>
              <w:spacing w:before="60" w:after="60"/>
            </w:pPr>
            <w:hyperlink r:id="rId16" w:history="1">
              <w:r w:rsidR="00537685" w:rsidRPr="00413C41">
                <w:rPr>
                  <w:rStyle w:val="Hyperlink"/>
                </w:rPr>
                <w:t>https://www.youtube.com/watch?v=KEsyoo4LekE</w:t>
              </w:r>
            </w:hyperlink>
          </w:p>
        </w:tc>
      </w:tr>
      <w:tr w:rsidR="00537685" w:rsidRPr="00FE099B" w:rsidTr="002D4592">
        <w:tc>
          <w:tcPr>
            <w:tcW w:w="6115" w:type="dxa"/>
            <w:vAlign w:val="center"/>
          </w:tcPr>
          <w:p w:rsidR="00537685" w:rsidRDefault="00537685" w:rsidP="00F24330">
            <w:pPr>
              <w:spacing w:before="20" w:after="20"/>
            </w:pPr>
            <w:r w:rsidRPr="0094786B">
              <w:t>lecture(13):</w:t>
            </w:r>
            <w:r w:rsidR="00F24330">
              <w:t xml:space="preserve"> </w:t>
            </w:r>
            <w:r w:rsidRPr="0094786B">
              <w:t>motor protection</w:t>
            </w:r>
          </w:p>
          <w:p w:rsidR="00F24330" w:rsidRPr="001C51A2" w:rsidRDefault="00567CBE" w:rsidP="00567CBE">
            <w:pPr>
              <w:spacing w:before="20" w:after="20"/>
              <w:ind w:lef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Induction </w:t>
            </w:r>
            <w:r w:rsidR="00C17483">
              <w:rPr>
                <w:sz w:val="20"/>
                <w:szCs w:val="20"/>
              </w:rPr>
              <w:t xml:space="preserve">motor review, </w:t>
            </w:r>
            <w:r w:rsidR="00CA05C1">
              <w:rPr>
                <w:sz w:val="20"/>
                <w:szCs w:val="20"/>
              </w:rPr>
              <w:t xml:space="preserve">protection from </w:t>
            </w:r>
            <w:r w:rsidR="00C17483">
              <w:rPr>
                <w:sz w:val="20"/>
                <w:szCs w:val="20"/>
              </w:rPr>
              <w:t xml:space="preserve">insulation failure </w:t>
            </w:r>
            <w:r w:rsidR="00CA05C1">
              <w:rPr>
                <w:sz w:val="20"/>
                <w:szCs w:val="20"/>
              </w:rPr>
              <w:t>overheating, under voltage and rapid restart.</w:t>
            </w:r>
            <w:r>
              <w:rPr>
                <w:sz w:val="20"/>
                <w:szCs w:val="20"/>
              </w:rPr>
              <w:t xml:space="preserve"> Synchronous motor review &amp; protection (similar to a generator).</w:t>
            </w:r>
          </w:p>
        </w:tc>
        <w:tc>
          <w:tcPr>
            <w:tcW w:w="4950" w:type="dxa"/>
            <w:vAlign w:val="center"/>
          </w:tcPr>
          <w:p w:rsidR="00537685" w:rsidRDefault="00B255A8" w:rsidP="00537685">
            <w:pPr>
              <w:spacing w:before="60" w:after="60"/>
            </w:pPr>
            <w:hyperlink r:id="rId17" w:history="1">
              <w:r w:rsidR="00537685" w:rsidRPr="00413C41">
                <w:rPr>
                  <w:rStyle w:val="Hyperlink"/>
                </w:rPr>
                <w:t>https://www.y</w:t>
              </w:r>
              <w:r w:rsidR="00537685" w:rsidRPr="00413C41">
                <w:rPr>
                  <w:rStyle w:val="Hyperlink"/>
                </w:rPr>
                <w:t>o</w:t>
              </w:r>
              <w:r w:rsidR="00537685" w:rsidRPr="00413C41">
                <w:rPr>
                  <w:rStyle w:val="Hyperlink"/>
                </w:rPr>
                <w:t>utube.com/watch?v=8_3RyunbLKI</w:t>
              </w:r>
            </w:hyperlink>
          </w:p>
        </w:tc>
      </w:tr>
      <w:tr w:rsidR="00537685" w:rsidRPr="00FE099B" w:rsidTr="002D4592">
        <w:tc>
          <w:tcPr>
            <w:tcW w:w="6115" w:type="dxa"/>
            <w:vAlign w:val="center"/>
          </w:tcPr>
          <w:p w:rsidR="00537685" w:rsidRDefault="00F53EA9" w:rsidP="002D4592">
            <w:pPr>
              <w:spacing w:before="20"/>
            </w:pPr>
            <w:r>
              <w:t>lecture(14</w:t>
            </w:r>
            <w:r w:rsidR="00537685" w:rsidRPr="0094786B">
              <w:t>):</w:t>
            </w:r>
            <w:r w:rsidR="00F24330">
              <w:t xml:space="preserve"> </w:t>
            </w:r>
            <w:r w:rsidR="00537685">
              <w:t>testing</w:t>
            </w:r>
            <w:r w:rsidR="00537685" w:rsidRPr="0094786B">
              <w:t xml:space="preserve"> </w:t>
            </w:r>
            <w:r w:rsidR="00537685">
              <w:t>techniques</w:t>
            </w:r>
          </w:p>
          <w:p w:rsidR="002D4592" w:rsidRPr="002D4592" w:rsidRDefault="004F426A" w:rsidP="002D4592">
            <w:pPr>
              <w:spacing w:before="20"/>
              <w:ind w:left="144"/>
              <w:rPr>
                <w:sz w:val="20"/>
                <w:szCs w:val="20"/>
              </w:rPr>
            </w:pPr>
            <w:r w:rsidRPr="002D4592">
              <w:rPr>
                <w:sz w:val="20"/>
                <w:szCs w:val="20"/>
              </w:rPr>
              <w:t xml:space="preserve">Instrument accuracy, </w:t>
            </w:r>
            <w:r w:rsidR="00863861" w:rsidRPr="002D4592">
              <w:rPr>
                <w:sz w:val="20"/>
                <w:szCs w:val="20"/>
              </w:rPr>
              <w:t xml:space="preserve">RMS vs average meters, EMC, source/meter impedance, clamp-on current meter, </w:t>
            </w:r>
            <w:r w:rsidR="002D4592" w:rsidRPr="002D4592">
              <w:rPr>
                <w:sz w:val="20"/>
                <w:szCs w:val="20"/>
              </w:rPr>
              <w:t>shunts and Hall effect</w:t>
            </w:r>
            <w:r w:rsidR="002D4592">
              <w:rPr>
                <w:sz w:val="20"/>
                <w:szCs w:val="20"/>
              </w:rPr>
              <w:t xml:space="preserve">; </w:t>
            </w:r>
            <w:r w:rsidR="002D4592" w:rsidRPr="002D4592">
              <w:rPr>
                <w:sz w:val="20"/>
                <w:szCs w:val="20"/>
              </w:rPr>
              <w:t>Frequency measurement, decibels, terminations</w:t>
            </w:r>
            <w:r w:rsidR="002D4592">
              <w:rPr>
                <w:sz w:val="20"/>
                <w:szCs w:val="20"/>
              </w:rPr>
              <w:t>, timers, phase, capacitance, ground isolation, scopes, 3-phase, safety measures.</w:t>
            </w:r>
          </w:p>
        </w:tc>
        <w:tc>
          <w:tcPr>
            <w:tcW w:w="4950" w:type="dxa"/>
            <w:vAlign w:val="center"/>
          </w:tcPr>
          <w:p w:rsidR="00537685" w:rsidRDefault="00B255A8" w:rsidP="00537685">
            <w:pPr>
              <w:spacing w:before="60" w:after="60"/>
            </w:pPr>
            <w:hyperlink r:id="rId18" w:history="1">
              <w:r w:rsidR="00537685" w:rsidRPr="00413C41">
                <w:rPr>
                  <w:rStyle w:val="Hyperlink"/>
                </w:rPr>
                <w:t>https://www.youtube.com/watch?v=cIIS6WhuuEw</w:t>
              </w:r>
            </w:hyperlink>
          </w:p>
        </w:tc>
      </w:tr>
    </w:tbl>
    <w:p w:rsidR="00537685" w:rsidRDefault="00BE7960" w:rsidP="00FE099B">
      <w:r>
        <w:t>* Not covered in our course – Application content</w:t>
      </w:r>
    </w:p>
    <w:sectPr w:rsidR="00537685" w:rsidSect="00FE099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205657"/>
    <w:multiLevelType w:val="hybridMultilevel"/>
    <w:tmpl w:val="082AAC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99B"/>
    <w:rsid w:val="0002172B"/>
    <w:rsid w:val="00037119"/>
    <w:rsid w:val="000F3F52"/>
    <w:rsid w:val="001C51A2"/>
    <w:rsid w:val="00212D60"/>
    <w:rsid w:val="00240FB6"/>
    <w:rsid w:val="002C784C"/>
    <w:rsid w:val="002D4592"/>
    <w:rsid w:val="003439E5"/>
    <w:rsid w:val="003A16FF"/>
    <w:rsid w:val="00430394"/>
    <w:rsid w:val="004B0EC0"/>
    <w:rsid w:val="004F426A"/>
    <w:rsid w:val="00537685"/>
    <w:rsid w:val="00566236"/>
    <w:rsid w:val="00567CBE"/>
    <w:rsid w:val="00616924"/>
    <w:rsid w:val="00636D61"/>
    <w:rsid w:val="00761222"/>
    <w:rsid w:val="008268E9"/>
    <w:rsid w:val="00842FB5"/>
    <w:rsid w:val="00863861"/>
    <w:rsid w:val="0094786B"/>
    <w:rsid w:val="00996FFD"/>
    <w:rsid w:val="009B4809"/>
    <w:rsid w:val="009B735A"/>
    <w:rsid w:val="00B255A8"/>
    <w:rsid w:val="00B61F31"/>
    <w:rsid w:val="00B70172"/>
    <w:rsid w:val="00BE4885"/>
    <w:rsid w:val="00BE7960"/>
    <w:rsid w:val="00C17483"/>
    <w:rsid w:val="00C90D05"/>
    <w:rsid w:val="00CA05C1"/>
    <w:rsid w:val="00D718A6"/>
    <w:rsid w:val="00E113A9"/>
    <w:rsid w:val="00E40C02"/>
    <w:rsid w:val="00EE5DC4"/>
    <w:rsid w:val="00F24330"/>
    <w:rsid w:val="00F53EA9"/>
    <w:rsid w:val="00F87F97"/>
    <w:rsid w:val="00FD6FDB"/>
    <w:rsid w:val="00FE099B"/>
    <w:rsid w:val="00FF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F97200-E20E-4EB2-9EA4-19C5882A7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76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099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E0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376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E796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36D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5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mawf5GfSmc" TargetMode="External"/><Relationship Id="rId13" Type="http://schemas.openxmlformats.org/officeDocument/2006/relationships/hyperlink" Target="https://www.youtube.com/watch?v=vpEDE2aJYTc" TargetMode="External"/><Relationship Id="rId18" Type="http://schemas.openxmlformats.org/officeDocument/2006/relationships/hyperlink" Target="https://www.youtube.com/watch?v=cIIS6WhuuE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iWpUjuyNEBo" TargetMode="External"/><Relationship Id="rId12" Type="http://schemas.openxmlformats.org/officeDocument/2006/relationships/hyperlink" Target="https://www.youtube.com/watch?v=3Mwy07lLZnE" TargetMode="External"/><Relationship Id="rId17" Type="http://schemas.openxmlformats.org/officeDocument/2006/relationships/hyperlink" Target="https://www.youtube.com/watch?v=8_3RyunbLKI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KEsyoo4LekE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3HYHWCTcqEo" TargetMode="External"/><Relationship Id="rId11" Type="http://schemas.openxmlformats.org/officeDocument/2006/relationships/hyperlink" Target="https://www.youtube.com/watch?v=Ufu38_iC23c" TargetMode="External"/><Relationship Id="rId5" Type="http://schemas.openxmlformats.org/officeDocument/2006/relationships/hyperlink" Target="https://www.youtube.com/watch?v=uizZgjY71e0" TargetMode="External"/><Relationship Id="rId15" Type="http://schemas.openxmlformats.org/officeDocument/2006/relationships/hyperlink" Target="https://www.youtube.com/watch?v=duyC2OFie5E" TargetMode="External"/><Relationship Id="rId10" Type="http://schemas.openxmlformats.org/officeDocument/2006/relationships/hyperlink" Target="https://www.youtube.com/watch?v=5UiN58Ts49Y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jHH4o_tl1Rs" TargetMode="External"/><Relationship Id="rId14" Type="http://schemas.openxmlformats.org/officeDocument/2006/relationships/hyperlink" Target="https://www.youtube.com/watch?v=X0qRaZTV82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Power Protection Video Links</vt:lpstr>
    </vt:vector>
  </TitlesOfParts>
  <Company/>
  <LinksUpToDate>false</LinksUpToDate>
  <CharactersWithSpaces>4101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Protection Video Links</dc:title>
  <dc:subject/>
  <dc:creator>Jeffrey Denenberg</dc:creator>
  <cp:keywords>Power Protection Videos</cp:keywords>
  <dc:description>Bill Anderson</dc:description>
  <cp:lastModifiedBy>Jeffrey Denenberg</cp:lastModifiedBy>
  <cp:revision>28</cp:revision>
  <dcterms:created xsi:type="dcterms:W3CDTF">2015-03-14T13:30:00Z</dcterms:created>
  <dcterms:modified xsi:type="dcterms:W3CDTF">2015-05-13T20:04:00Z</dcterms:modified>
</cp:coreProperties>
</file>